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44571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81900" cy="106965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774B55" w:rsidP="00EE43D0">
      <w:pPr>
        <w:pStyle w:val="Ttulo11"/>
        <w:spacing w:line="240" w:lineRule="auto"/>
        <w:ind w:left="1400" w:right="1537"/>
      </w:pPr>
      <w:r>
        <w:t xml:space="preserve">PROCESSO SELETIVO ESPECIAL </w:t>
      </w:r>
      <w:r w:rsidR="00291427">
        <w:t>2024</w:t>
      </w:r>
      <w:r w:rsidR="00422A42">
        <w:t xml:space="preserve"> </w:t>
      </w:r>
      <w:r>
        <w:t>(</w:t>
      </w:r>
      <w:r w:rsidR="00987A20">
        <w:t>Vagas Remanescentes</w:t>
      </w:r>
      <w:r>
        <w:t>)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</w:t>
      </w:r>
      <w:r w:rsidR="00987A20">
        <w:t>0</w:t>
      </w:r>
      <w:r>
        <w:t>2</w:t>
      </w:r>
      <w:r w:rsidR="004B5321" w:rsidRPr="008B556E">
        <w:t>/202</w:t>
      </w:r>
      <w:r w:rsidR="00987A20">
        <w:t>4</w:t>
      </w:r>
    </w:p>
    <w:p w:rsidR="00F51225" w:rsidRPr="00445718" w:rsidRDefault="00B205DA" w:rsidP="00987A20">
      <w:pPr>
        <w:pStyle w:val="Ttulo11"/>
        <w:spacing w:after="240"/>
        <w:ind w:left="0" w:right="95"/>
        <w:rPr>
          <w:b/>
        </w:rPr>
      </w:pPr>
      <w:r>
        <w:rPr>
          <w:b/>
        </w:rPr>
        <w:t xml:space="preserve">Homologação das inscrições </w:t>
      </w:r>
      <w:r w:rsidR="00987A20">
        <w:rPr>
          <w:b/>
        </w:rPr>
        <w:t xml:space="preserve">para o Curso </w:t>
      </w:r>
      <w:r w:rsidR="00BA3668">
        <w:rPr>
          <w:b/>
        </w:rPr>
        <w:t>Superior de Tecnologia em Processos Gerenciais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445718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2D34A6">
        <w:t>Processo Seletivo Especial</w:t>
      </w:r>
      <w:r w:rsidR="0047225D">
        <w:t xml:space="preserve"> </w:t>
      </w:r>
      <w:r w:rsidR="00987A20">
        <w:t xml:space="preserve">(Vagas Remanescentes) </w:t>
      </w:r>
      <w:r w:rsidR="00291427">
        <w:t>2024/01</w:t>
      </w:r>
      <w:r w:rsidR="006D6C76">
        <w:t xml:space="preserve">, </w:t>
      </w:r>
      <w:r w:rsidR="008B556E">
        <w:t>e</w:t>
      </w:r>
      <w:r>
        <w:t>dital FMP 0</w:t>
      </w:r>
      <w:r w:rsidR="00987A20">
        <w:t>0</w:t>
      </w:r>
      <w:r w:rsidR="00774B55">
        <w:t>2</w:t>
      </w:r>
      <w:r>
        <w:t>/202</w:t>
      </w:r>
      <w:r w:rsidR="00987A20">
        <w:t>4</w:t>
      </w:r>
      <w:r>
        <w:t xml:space="preserve"> da Faculdade Municipal de Palhoça, </w:t>
      </w:r>
      <w:r w:rsidR="00B205DA">
        <w:t xml:space="preserve">divulga a lista de inscrições homologadas em ordem </w:t>
      </w:r>
      <w:r w:rsidR="00987A20">
        <w:t xml:space="preserve">de classificação para o curso </w:t>
      </w:r>
      <w:r w:rsidR="00431307">
        <w:t>Superior de Tecnologia em Processos Gerenciais</w:t>
      </w:r>
      <w:r w:rsidR="00987A20">
        <w:t xml:space="preserve"> e a lista de inscrições indeferidas </w:t>
      </w:r>
      <w:r w:rsidR="00AB4521">
        <w:t>identificando somente o CPF do candidato e a causa do indeferimento.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600"/>
        <w:gridCol w:w="1120"/>
      </w:tblGrid>
      <w:tr w:rsidR="00C875DE" w:rsidRPr="00C875DE" w:rsidTr="00C875DE">
        <w:trPr>
          <w:trHeight w:val="525"/>
        </w:trPr>
        <w:tc>
          <w:tcPr>
            <w:tcW w:w="100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INSCRIÇÕES HOMOLOGADAS - CURSO SUPERIOR DE TECNOLOGIA EM PROCESSOS GERENCIAIS</w:t>
            </w:r>
          </w:p>
        </w:tc>
      </w:tr>
      <w:tr w:rsidR="00C875DE" w:rsidRPr="00C875DE" w:rsidTr="00C875DE">
        <w:trPr>
          <w:trHeight w:val="52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104******75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ISAQUE ARAÚJO DE SOUZA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9,0528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045******97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SAULO SILVA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8,7444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078******29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SILMARA APARECIDA PADILHA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8,6382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110******16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CONSTENLA SILVEIRA DIAS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8,5862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127151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</w:t>
            </w:r>
            <w:r w:rsidR="00C875DE" w:rsidRPr="00C875DE">
              <w:rPr>
                <w:rFonts w:ascii="Arial" w:hAnsi="Arial" w:cs="Arial"/>
                <w:sz w:val="20"/>
                <w:szCs w:val="20"/>
              </w:rPr>
              <w:t>******24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FELIPE CONTE FERREIRA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8,5305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003******64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INDIANARA PEREIRA GUIMARÃES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8,4333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124******26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ISABEL DE SOUZA MATTOS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8,4333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100******74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LARISSA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8,4051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096******86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LUCIANI DA SILVA CRISTOVAO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8,3971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107******58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ESTER ALVES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8,2347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086******01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DIEGO DA SILVA LAURINDO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8,2117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060******07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VANESSA ODETE DE CAMPOS CAITANO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8,1722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010******37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JAQUELINE PIRES CONCEICAO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8,1703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127******27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ESTHER OLIVEIRA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8,1605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119******09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RAISSA REGINA RODRIGUES DA COSTA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8,1529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027******09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EDUARDA EIDT SONZA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8,0972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110******96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CRISTIANE SOARES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8,0708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020******96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ANDERSON DA ROSA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8,0553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021******05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ROBSON MOREIRA QUEROTTI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8,0467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154******90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LETÍCIA GOMES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8,0389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019******09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LÍGIA TAINÁ LAPAZINI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8,0378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064******13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MARINILSE DE CORDUVA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8,0167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029******06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ADRIANA DOS SANTOS PASSOS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7,9768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089******28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LUÍS FELIPE TEIXEIRA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7,9750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125******50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LAURA SILVEIRA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7,8194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045******83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LUCAS NEGRI SILVA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7,7917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lastRenderedPageBreak/>
              <w:t>27º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057******81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DAYANE CLIDENOR DA SILVA E LIMA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7,7805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BA3668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68">
              <w:rPr>
                <w:rFonts w:ascii="Arial" w:hAnsi="Arial" w:cs="Arial"/>
                <w:sz w:val="20"/>
                <w:szCs w:val="20"/>
              </w:rPr>
              <w:drawing>
                <wp:anchor distT="0" distB="0" distL="0" distR="0" simplePos="0" relativeHeight="485782016" behindDoc="1" locked="0" layoutInCell="1" allowOverlap="1">
                  <wp:simplePos x="0" y="0"/>
                  <wp:positionH relativeFrom="page">
                    <wp:posOffset>-533400</wp:posOffset>
                  </wp:positionH>
                  <wp:positionV relativeFrom="page">
                    <wp:posOffset>-1547495</wp:posOffset>
                  </wp:positionV>
                  <wp:extent cx="7581900" cy="10696575"/>
                  <wp:effectExtent l="1905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75DE" w:rsidRPr="00C875DE">
              <w:rPr>
                <w:rFonts w:ascii="Arial" w:hAnsi="Arial" w:cs="Arial"/>
                <w:sz w:val="20"/>
                <w:szCs w:val="20"/>
              </w:rPr>
              <w:t>28º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099******18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CRISTHOFER ANTÔNIO SUTIL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7,7306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29º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009******79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PALOMA HAWANA RIBEIRO TEIXEIRA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7,7273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050******77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STEPHANO ROSA STANCK PINHEIRO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7,7258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026******12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GRAZIELA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7,6943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065******40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ALINE AMARANTE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7,6923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702******82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ANDERSON BISMARCK VIANA BENTES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7,6453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008******12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LAURA CRISTINA DUARTE DE SIQUEIRA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7,6182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038******67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MARCELO LUIS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7,5300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005******36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DANIELA MARQUES RIBEIRO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7,4891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119******07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ÉRIK CRESTANI BUENO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7,4111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127******43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SHEILA LOBO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7,4028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39º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130******08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RAISSA GARCIA YNUMARO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7,1524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428******15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ELIENE NAZARÉ PINHEIRO DE SOUSA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7,1000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080******31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PATRICK DE SOUZA DO NASCIMENTO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7,0917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035******09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FRANCIELLE KLUG DE ASSIS OLIVEIRA NOBLE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7,0417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083******01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BRUNO MIRANDA GUEDES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7,0212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040******30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JOSÉ RICARDO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7,0089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090******39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RAFAEL SILVEIRA GONÇALVES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6,9722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083******50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AMANDA CHRISTINE DUARTE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6,9100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069******60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FERNANDO HENRIQUE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6,8645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112******41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CARLOS EDUARDO DE SOUZA GOMES FILHO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6,8256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033******05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IUNA BEZERRA DE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6,7744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50º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816******34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GISELLE DE OLIVEIRA LUZ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6,7545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060******40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TIAGO DA SILVA FERNANDO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6,6577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040******14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VINICIUS JOSE KRASSOWSKI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6,5800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000******68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MICHELLY DA COSTA LIMA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6,5487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13</w:t>
            </w:r>
            <w:r w:rsidR="00127151">
              <w:rPr>
                <w:rFonts w:ascii="Arial" w:hAnsi="Arial" w:cs="Arial"/>
                <w:sz w:val="20"/>
                <w:szCs w:val="20"/>
              </w:rPr>
              <w:t>7</w:t>
            </w:r>
            <w:r w:rsidRPr="00C875DE">
              <w:rPr>
                <w:rFonts w:ascii="Arial" w:hAnsi="Arial" w:cs="Arial"/>
                <w:sz w:val="20"/>
                <w:szCs w:val="20"/>
              </w:rPr>
              <w:t>.******99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MARIA RITA VINGLA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6,5133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050******38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MARIA NATIVIDADE RODRIGUES BARROSO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6,3911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088******18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CARLA EDUARDA SEEMANN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6,3578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440******12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CAROLINA DOS SANTOS MENDES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6,3235</w:t>
            </w:r>
          </w:p>
        </w:tc>
      </w:tr>
      <w:tr w:rsidR="00C875DE" w:rsidRPr="00C875DE" w:rsidTr="00C875DE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034******40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CAMILA PEREIRA PEREIRA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6,1386</w:t>
            </w:r>
          </w:p>
        </w:tc>
      </w:tr>
      <w:tr w:rsidR="00C875DE" w:rsidRPr="00C875DE" w:rsidTr="00C875D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59º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618******53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GUENTHER FRIEDRICH KURT MIETZSCH NETO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5,9338</w:t>
            </w:r>
          </w:p>
        </w:tc>
      </w:tr>
    </w:tbl>
    <w:p w:rsidR="00422A42" w:rsidRDefault="003D600B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>*</w:t>
      </w:r>
      <w:r w:rsidR="00EF54FE">
        <w:rPr>
          <w:sz w:val="20"/>
          <w:szCs w:val="20"/>
        </w:rPr>
        <w:t xml:space="preserve">Inscrições deferidas para o curso </w:t>
      </w:r>
      <w:r w:rsidR="00C875DE">
        <w:rPr>
          <w:sz w:val="20"/>
          <w:szCs w:val="20"/>
        </w:rPr>
        <w:t>Superior de Tecnologia em Processos Gerenciais</w:t>
      </w:r>
      <w:r w:rsidR="00422A42" w:rsidRPr="00EF54FE">
        <w:rPr>
          <w:sz w:val="20"/>
          <w:szCs w:val="20"/>
        </w:rPr>
        <w:t>.</w:t>
      </w:r>
    </w:p>
    <w:p w:rsidR="00C875DE" w:rsidRDefault="00C875DE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C875DE" w:rsidRDefault="00C875DE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BA3668" w:rsidRDefault="00BA3668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0"/>
        <w:gridCol w:w="6720"/>
      </w:tblGrid>
      <w:tr w:rsidR="00C875DE" w:rsidRPr="00C875DE" w:rsidTr="00C875DE">
        <w:trPr>
          <w:trHeight w:val="525"/>
        </w:trPr>
        <w:tc>
          <w:tcPr>
            <w:tcW w:w="10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INSCRIÇÕES INDEFERIDAS - CURSO SUPERIOR DE TECNOLOGIA EM PROCESSOS GERENCIAIS</w:t>
            </w:r>
          </w:p>
        </w:tc>
      </w:tr>
      <w:tr w:rsidR="00C875DE" w:rsidRPr="00C875DE" w:rsidTr="00C875DE">
        <w:trPr>
          <w:trHeight w:val="52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drawing>
                <wp:anchor distT="0" distB="0" distL="0" distR="0" simplePos="0" relativeHeight="485779968" behindDoc="1" locked="0" layoutInCell="1" allowOverlap="1">
                  <wp:simplePos x="0" y="0"/>
                  <wp:positionH relativeFrom="page">
                    <wp:posOffset>-533400</wp:posOffset>
                  </wp:positionH>
                  <wp:positionV relativeFrom="page">
                    <wp:posOffset>-1709420</wp:posOffset>
                  </wp:positionV>
                  <wp:extent cx="7581900" cy="10696575"/>
                  <wp:effectExtent l="19050" t="0" r="0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Causa do indeferimento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073******01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016******33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549******49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021******42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003******60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2.3.1.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840******00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parágrafo único do ítem 3.2.</w:t>
            </w:r>
          </w:p>
        </w:tc>
      </w:tr>
      <w:tr w:rsidR="00C875DE" w:rsidRPr="00C875DE" w:rsidTr="00C875D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052******40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  <w:tr w:rsidR="00C875DE" w:rsidRPr="00C875DE" w:rsidTr="00C875DE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5DE">
              <w:rPr>
                <w:rFonts w:ascii="Calibri" w:hAnsi="Calibri" w:cs="Calibri"/>
                <w:color w:val="000000"/>
                <w:sz w:val="22"/>
                <w:szCs w:val="22"/>
              </w:rPr>
              <w:t>763******00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5DE" w:rsidRPr="00C875DE" w:rsidRDefault="00C875DE" w:rsidP="00C875DE">
            <w:pPr>
              <w:rPr>
                <w:rFonts w:ascii="Arial" w:hAnsi="Arial" w:cs="Arial"/>
                <w:sz w:val="20"/>
                <w:szCs w:val="20"/>
              </w:rPr>
            </w:pPr>
            <w:r w:rsidRPr="00C875DE">
              <w:rPr>
                <w:rFonts w:ascii="Arial" w:hAnsi="Arial" w:cs="Arial"/>
                <w:sz w:val="20"/>
                <w:szCs w:val="20"/>
              </w:rPr>
              <w:t>Não atende ao ítem 3.2.3.</w:t>
            </w:r>
          </w:p>
        </w:tc>
      </w:tr>
    </w:tbl>
    <w:p w:rsidR="00C875DE" w:rsidRDefault="00C875DE" w:rsidP="00C875DE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>*</w:t>
      </w:r>
      <w:r>
        <w:rPr>
          <w:sz w:val="20"/>
          <w:szCs w:val="20"/>
        </w:rPr>
        <w:t>Inscrições indeferidas para o curso Superior de Tecnologia em Processos Gerenciais</w:t>
      </w:r>
      <w:r w:rsidRPr="00EF54FE">
        <w:rPr>
          <w:sz w:val="20"/>
          <w:szCs w:val="20"/>
        </w:rPr>
        <w:t>.</w:t>
      </w:r>
    </w:p>
    <w:p w:rsidR="00C875DE" w:rsidRDefault="00C875DE" w:rsidP="00CC43BB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p w:rsidR="00774B55" w:rsidRPr="00EF54FE" w:rsidRDefault="00774B55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</w:p>
    <w:sectPr w:rsidR="00774B55" w:rsidRPr="00EF54FE" w:rsidSect="006B266F">
      <w:footerReference w:type="default" r:id="rId8"/>
      <w:pgSz w:w="11900" w:h="16850"/>
      <w:pgMar w:top="2127" w:right="940" w:bottom="1985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F1" w:rsidRDefault="007301F1" w:rsidP="007F09EA">
      <w:r>
        <w:separator/>
      </w:r>
    </w:p>
  </w:endnote>
  <w:endnote w:type="continuationSeparator" w:id="1">
    <w:p w:rsidR="007301F1" w:rsidRDefault="007301F1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B" w:rsidRPr="007F09EA" w:rsidRDefault="004F5F3B">
    <w:pPr>
      <w:pStyle w:val="Rodap"/>
    </w:pPr>
  </w:p>
  <w:p w:rsidR="004F5F3B" w:rsidRPr="007F09EA" w:rsidRDefault="004F5F3B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F1" w:rsidRDefault="007301F1" w:rsidP="007F09EA">
      <w:r>
        <w:separator/>
      </w:r>
    </w:p>
  </w:footnote>
  <w:footnote w:type="continuationSeparator" w:id="1">
    <w:p w:rsidR="007301F1" w:rsidRDefault="007301F1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615EF"/>
    <w:rsid w:val="00076B54"/>
    <w:rsid w:val="00084E2B"/>
    <w:rsid w:val="00127151"/>
    <w:rsid w:val="001379AB"/>
    <w:rsid w:val="001A3B09"/>
    <w:rsid w:val="00253F9F"/>
    <w:rsid w:val="00291427"/>
    <w:rsid w:val="002915E5"/>
    <w:rsid w:val="002A6C63"/>
    <w:rsid w:val="002B1ACC"/>
    <w:rsid w:val="002C27F6"/>
    <w:rsid w:val="002C319F"/>
    <w:rsid w:val="002C7C4D"/>
    <w:rsid w:val="002D34A6"/>
    <w:rsid w:val="002D6B0B"/>
    <w:rsid w:val="002D6E69"/>
    <w:rsid w:val="0039210F"/>
    <w:rsid w:val="00392CB0"/>
    <w:rsid w:val="003A5AA7"/>
    <w:rsid w:val="003D3AA0"/>
    <w:rsid w:val="003D600B"/>
    <w:rsid w:val="00421930"/>
    <w:rsid w:val="00422A42"/>
    <w:rsid w:val="00424998"/>
    <w:rsid w:val="00431307"/>
    <w:rsid w:val="00445718"/>
    <w:rsid w:val="004607CE"/>
    <w:rsid w:val="00470B16"/>
    <w:rsid w:val="0047225D"/>
    <w:rsid w:val="00496834"/>
    <w:rsid w:val="004A4DC9"/>
    <w:rsid w:val="004B5321"/>
    <w:rsid w:val="004D1A2F"/>
    <w:rsid w:val="004E03C4"/>
    <w:rsid w:val="004E56B4"/>
    <w:rsid w:val="004F5F3B"/>
    <w:rsid w:val="00523E9C"/>
    <w:rsid w:val="00536F1E"/>
    <w:rsid w:val="00575970"/>
    <w:rsid w:val="00592A71"/>
    <w:rsid w:val="005D6B06"/>
    <w:rsid w:val="00662DB6"/>
    <w:rsid w:val="00671D44"/>
    <w:rsid w:val="00671F77"/>
    <w:rsid w:val="006761CE"/>
    <w:rsid w:val="00697F32"/>
    <w:rsid w:val="006B266F"/>
    <w:rsid w:val="006D6C76"/>
    <w:rsid w:val="006F648C"/>
    <w:rsid w:val="00724B93"/>
    <w:rsid w:val="00727B9C"/>
    <w:rsid w:val="007301F1"/>
    <w:rsid w:val="00771697"/>
    <w:rsid w:val="00774B55"/>
    <w:rsid w:val="00793E8F"/>
    <w:rsid w:val="007974CE"/>
    <w:rsid w:val="007B1A49"/>
    <w:rsid w:val="007D19C4"/>
    <w:rsid w:val="007F09EA"/>
    <w:rsid w:val="008265E7"/>
    <w:rsid w:val="00840CD1"/>
    <w:rsid w:val="00841E76"/>
    <w:rsid w:val="008574F7"/>
    <w:rsid w:val="0089254D"/>
    <w:rsid w:val="00894FF6"/>
    <w:rsid w:val="008A66AA"/>
    <w:rsid w:val="008B556E"/>
    <w:rsid w:val="008C53F1"/>
    <w:rsid w:val="008C7BFB"/>
    <w:rsid w:val="008D2297"/>
    <w:rsid w:val="008D2CBD"/>
    <w:rsid w:val="008D7B23"/>
    <w:rsid w:val="008E61C8"/>
    <w:rsid w:val="00943CBE"/>
    <w:rsid w:val="0096325C"/>
    <w:rsid w:val="00964EF0"/>
    <w:rsid w:val="00966E41"/>
    <w:rsid w:val="009817F2"/>
    <w:rsid w:val="00984131"/>
    <w:rsid w:val="00987A20"/>
    <w:rsid w:val="009A2653"/>
    <w:rsid w:val="009B70B3"/>
    <w:rsid w:val="009E0008"/>
    <w:rsid w:val="009E23D4"/>
    <w:rsid w:val="009E373E"/>
    <w:rsid w:val="009F1FE4"/>
    <w:rsid w:val="00A43B7D"/>
    <w:rsid w:val="00A60DF7"/>
    <w:rsid w:val="00AB06F6"/>
    <w:rsid w:val="00AB4521"/>
    <w:rsid w:val="00AC3FCB"/>
    <w:rsid w:val="00AE6837"/>
    <w:rsid w:val="00AF194F"/>
    <w:rsid w:val="00B055D5"/>
    <w:rsid w:val="00B0705E"/>
    <w:rsid w:val="00B14212"/>
    <w:rsid w:val="00B205DA"/>
    <w:rsid w:val="00B45F61"/>
    <w:rsid w:val="00B944CF"/>
    <w:rsid w:val="00BA3668"/>
    <w:rsid w:val="00C17992"/>
    <w:rsid w:val="00C26664"/>
    <w:rsid w:val="00C845C5"/>
    <w:rsid w:val="00C875DE"/>
    <w:rsid w:val="00CB371F"/>
    <w:rsid w:val="00CC43BB"/>
    <w:rsid w:val="00CD7E93"/>
    <w:rsid w:val="00D20B70"/>
    <w:rsid w:val="00D23918"/>
    <w:rsid w:val="00D26E09"/>
    <w:rsid w:val="00D30D88"/>
    <w:rsid w:val="00D33BD1"/>
    <w:rsid w:val="00D40D7F"/>
    <w:rsid w:val="00E01807"/>
    <w:rsid w:val="00E203C8"/>
    <w:rsid w:val="00E256F9"/>
    <w:rsid w:val="00E31E61"/>
    <w:rsid w:val="00E556E0"/>
    <w:rsid w:val="00E66322"/>
    <w:rsid w:val="00E87093"/>
    <w:rsid w:val="00E968ED"/>
    <w:rsid w:val="00EC14C9"/>
    <w:rsid w:val="00EC7F91"/>
    <w:rsid w:val="00EE43D0"/>
    <w:rsid w:val="00EF414A"/>
    <w:rsid w:val="00EF54FE"/>
    <w:rsid w:val="00F36931"/>
    <w:rsid w:val="00F436D7"/>
    <w:rsid w:val="00F51225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Sec. Academica</cp:lastModifiedBy>
  <cp:revision>17</cp:revision>
  <cp:lastPrinted>2024-02-19T17:00:00Z</cp:lastPrinted>
  <dcterms:created xsi:type="dcterms:W3CDTF">2024-01-17T17:28:00Z</dcterms:created>
  <dcterms:modified xsi:type="dcterms:W3CDTF">2024-02-19T17:01:00Z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