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800,600">
      <v:fill r:id="rId3" o:title="iLAB Timbre 2" type="frame"/>
    </v:background>
  </w:background>
  <w:body>
    <w:p w14:paraId="3920446F" w14:textId="171A385C" w:rsidR="00C57420" w:rsidRDefault="00C57420" w:rsidP="00C57420">
      <w:pPr>
        <w:ind w:right="6" w:hanging="2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EDITAL STARTUP Nº 01/202</w:t>
      </w:r>
      <w:r w:rsidR="001810E4">
        <w:rPr>
          <w:rFonts w:ascii="Arial" w:eastAsia="Arial" w:hAnsi="Arial"/>
          <w:b/>
          <w:sz w:val="22"/>
          <w:szCs w:val="22"/>
        </w:rPr>
        <w:t>2</w:t>
      </w:r>
      <w:bookmarkStart w:id="0" w:name="_GoBack"/>
      <w:bookmarkEnd w:id="0"/>
      <w:r>
        <w:rPr>
          <w:rFonts w:ascii="Arial" w:eastAsia="Arial" w:hAnsi="Arial"/>
          <w:b/>
          <w:sz w:val="22"/>
          <w:szCs w:val="22"/>
        </w:rPr>
        <w:t xml:space="preserve"> - Chamada de Startups - FMP</w:t>
      </w:r>
    </w:p>
    <w:p w14:paraId="25EE2C32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D2233C9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42973A5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54661AD" w14:textId="77777777" w:rsidR="00C57420" w:rsidRDefault="00C57420" w:rsidP="00C57420">
      <w:pPr>
        <w:ind w:right="266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t xml:space="preserve">A Faculdade Municipal de Palhoça, por meio do </w:t>
      </w:r>
      <w:proofErr w:type="spellStart"/>
      <w:r>
        <w:rPr>
          <w:rFonts w:ascii="Arial" w:eastAsia="Arial" w:hAnsi="Arial"/>
          <w:i/>
          <w:sz w:val="22"/>
          <w:szCs w:val="22"/>
        </w:rPr>
        <w:t>iLAB</w:t>
      </w:r>
      <w:proofErr w:type="spellEnd"/>
      <w:r>
        <w:rPr>
          <w:rFonts w:ascii="Arial" w:eastAsia="Arial" w:hAnsi="Arial"/>
          <w:i/>
          <w:sz w:val="22"/>
          <w:szCs w:val="22"/>
        </w:rPr>
        <w:t xml:space="preserve"> - Laboratório de Inovação e Empreendedorismo torna pública a Chamada de Startups </w:t>
      </w:r>
      <w:r>
        <w:rPr>
          <w:rFonts w:ascii="Arial" w:eastAsia="Arial" w:hAnsi="Arial"/>
          <w:sz w:val="22"/>
          <w:szCs w:val="22"/>
        </w:rPr>
        <w:t>- FMP</w:t>
      </w:r>
      <w:r>
        <w:rPr>
          <w:rFonts w:ascii="Arial" w:eastAsia="Arial" w:hAnsi="Arial"/>
          <w:i/>
          <w:sz w:val="22"/>
          <w:szCs w:val="22"/>
        </w:rPr>
        <w:t xml:space="preserve"> e convida os interessados a apresentarem propostas para o ciclo </w:t>
      </w:r>
      <w:r w:rsidRPr="00181703">
        <w:rPr>
          <w:rFonts w:ascii="Arial" w:eastAsia="Arial" w:hAnsi="Arial"/>
          <w:b/>
          <w:i/>
          <w:sz w:val="22"/>
          <w:szCs w:val="22"/>
        </w:rPr>
        <w:t>202</w:t>
      </w:r>
      <w:r w:rsidR="009750D7">
        <w:rPr>
          <w:rFonts w:ascii="Arial" w:eastAsia="Arial" w:hAnsi="Arial"/>
          <w:b/>
          <w:i/>
          <w:sz w:val="22"/>
          <w:szCs w:val="22"/>
        </w:rPr>
        <w:t>2</w:t>
      </w:r>
      <w:r w:rsidRPr="00181703">
        <w:rPr>
          <w:rFonts w:ascii="Arial" w:eastAsia="Arial" w:hAnsi="Arial"/>
          <w:b/>
          <w:i/>
          <w:sz w:val="22"/>
          <w:szCs w:val="22"/>
        </w:rPr>
        <w:t>/202</w:t>
      </w:r>
      <w:r w:rsidR="009750D7">
        <w:rPr>
          <w:rFonts w:ascii="Arial" w:eastAsia="Arial" w:hAnsi="Arial"/>
          <w:b/>
          <w:i/>
          <w:sz w:val="22"/>
          <w:szCs w:val="22"/>
        </w:rPr>
        <w:t>3</w:t>
      </w:r>
      <w:r w:rsidRPr="00181703">
        <w:rPr>
          <w:rFonts w:ascii="Arial" w:eastAsia="Arial" w:hAnsi="Arial"/>
          <w:b/>
          <w:i/>
          <w:sz w:val="22"/>
          <w:szCs w:val="22"/>
        </w:rPr>
        <w:t>.</w:t>
      </w:r>
    </w:p>
    <w:p w14:paraId="181DF06F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F9D89D8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9BE1429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C1849ED" w14:textId="77777777" w:rsidR="00C57420" w:rsidRDefault="00C57420" w:rsidP="00C57420">
      <w:pPr>
        <w:spacing w:line="358" w:lineRule="auto"/>
        <w:ind w:right="266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O Coordenador do </w:t>
      </w:r>
      <w:proofErr w:type="spellStart"/>
      <w:r>
        <w:rPr>
          <w:rFonts w:ascii="Arial" w:eastAsia="Arial" w:hAnsi="Arial"/>
          <w:sz w:val="22"/>
          <w:szCs w:val="22"/>
        </w:rPr>
        <w:t>iLAB</w:t>
      </w:r>
      <w:proofErr w:type="spellEnd"/>
      <w:r>
        <w:rPr>
          <w:rFonts w:ascii="Arial" w:eastAsia="Arial" w:hAnsi="Arial"/>
          <w:sz w:val="22"/>
          <w:szCs w:val="22"/>
        </w:rPr>
        <w:t xml:space="preserve"> - Laboratório de Inovação e Empreendedorismo da FMP, vinculado à Empresa Júnior da instituição, no uso das atribuições que lhe confere a legislação em vigor, resolve tornar público que no período </w:t>
      </w:r>
      <w:r>
        <w:rPr>
          <w:rFonts w:ascii="Arial" w:eastAsia="Arial" w:hAnsi="Arial"/>
          <w:b/>
          <w:sz w:val="22"/>
          <w:szCs w:val="22"/>
        </w:rPr>
        <w:t>1</w:t>
      </w:r>
      <w:r w:rsidR="009750D7">
        <w:rPr>
          <w:rFonts w:ascii="Arial" w:eastAsia="Arial" w:hAnsi="Arial"/>
          <w:b/>
          <w:sz w:val="22"/>
          <w:szCs w:val="22"/>
        </w:rPr>
        <w:t>2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="009750D7">
        <w:rPr>
          <w:rFonts w:ascii="Arial" w:eastAsia="Arial" w:hAnsi="Arial"/>
          <w:b/>
          <w:sz w:val="22"/>
          <w:szCs w:val="22"/>
        </w:rPr>
        <w:t>de setembro</w:t>
      </w:r>
      <w:r>
        <w:rPr>
          <w:rFonts w:ascii="Arial" w:eastAsia="Arial" w:hAnsi="Arial"/>
          <w:b/>
          <w:sz w:val="22"/>
          <w:szCs w:val="22"/>
        </w:rPr>
        <w:t xml:space="preserve"> a 1</w:t>
      </w:r>
      <w:r w:rsidR="009750D7">
        <w:rPr>
          <w:rFonts w:ascii="Arial" w:eastAsia="Arial" w:hAnsi="Arial"/>
          <w:b/>
          <w:sz w:val="22"/>
          <w:szCs w:val="22"/>
        </w:rPr>
        <w:t xml:space="preserve">2 </w:t>
      </w:r>
      <w:r>
        <w:rPr>
          <w:rFonts w:ascii="Arial" w:eastAsia="Arial" w:hAnsi="Arial"/>
          <w:b/>
          <w:sz w:val="22"/>
          <w:szCs w:val="22"/>
        </w:rPr>
        <w:t xml:space="preserve">de </w:t>
      </w:r>
      <w:proofErr w:type="spellStart"/>
      <w:r w:rsidR="009750D7">
        <w:rPr>
          <w:rFonts w:ascii="Arial" w:eastAsia="Arial" w:hAnsi="Arial"/>
          <w:b/>
          <w:sz w:val="22"/>
          <w:szCs w:val="22"/>
        </w:rPr>
        <w:t>outubeo</w:t>
      </w:r>
      <w:r>
        <w:rPr>
          <w:rFonts w:ascii="Arial" w:eastAsia="Arial" w:hAnsi="Arial"/>
          <w:b/>
          <w:sz w:val="22"/>
          <w:szCs w:val="22"/>
        </w:rPr>
        <w:t>de</w:t>
      </w:r>
      <w:proofErr w:type="spellEnd"/>
      <w:r>
        <w:rPr>
          <w:rFonts w:ascii="Arial" w:eastAsia="Arial" w:hAnsi="Arial"/>
          <w:b/>
          <w:sz w:val="22"/>
          <w:szCs w:val="22"/>
        </w:rPr>
        <w:t xml:space="preserve"> 202</w:t>
      </w:r>
      <w:r w:rsidR="009750D7">
        <w:rPr>
          <w:rFonts w:ascii="Arial" w:eastAsia="Arial" w:hAnsi="Arial"/>
          <w:b/>
          <w:sz w:val="22"/>
          <w:szCs w:val="22"/>
        </w:rPr>
        <w:t>2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estarão abertas inscrições para a chamada para a participação na chamada de Startups de Negócios Inovadores da FMP.</w:t>
      </w:r>
    </w:p>
    <w:p w14:paraId="0AD8EB8F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ED173FD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45B7CBE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1. IDENTIFICAÇÃO</w:t>
      </w:r>
    </w:p>
    <w:p w14:paraId="44CD319B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EF4E413" w14:textId="77777777" w:rsidR="00C57420" w:rsidRDefault="00C57420" w:rsidP="00C57420">
      <w:pPr>
        <w:spacing w:line="357" w:lineRule="auto"/>
        <w:ind w:right="266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 Chamada para </w:t>
      </w:r>
      <w:r>
        <w:rPr>
          <w:rFonts w:ascii="Arial" w:eastAsia="Arial" w:hAnsi="Arial"/>
          <w:i/>
          <w:sz w:val="22"/>
          <w:szCs w:val="22"/>
        </w:rPr>
        <w:t>Startups</w:t>
      </w:r>
      <w:r>
        <w:rPr>
          <w:rFonts w:ascii="Arial" w:eastAsia="Arial" w:hAnsi="Arial"/>
          <w:sz w:val="22"/>
          <w:szCs w:val="22"/>
        </w:rPr>
        <w:t xml:space="preserve"> - FMP visa promover a cultura empreendedora por meio do desenvolvimento de competências para inovação e empreendedorismo tendo </w:t>
      </w:r>
      <w:proofErr w:type="gramStart"/>
      <w:r>
        <w:rPr>
          <w:rFonts w:ascii="Arial" w:eastAsia="Arial" w:hAnsi="Arial"/>
          <w:sz w:val="22"/>
          <w:szCs w:val="22"/>
        </w:rPr>
        <w:t xml:space="preserve">as </w:t>
      </w:r>
      <w:r>
        <w:rPr>
          <w:rFonts w:ascii="Arial" w:eastAsia="Arial" w:hAnsi="Arial"/>
          <w:i/>
          <w:sz w:val="22"/>
          <w:szCs w:val="22"/>
        </w:rPr>
        <w:t>startups</w:t>
      </w:r>
      <w:proofErr w:type="gramEnd"/>
      <w:r>
        <w:rPr>
          <w:rFonts w:ascii="Arial" w:eastAsia="Arial" w:hAnsi="Arial"/>
          <w:sz w:val="22"/>
          <w:szCs w:val="22"/>
        </w:rPr>
        <w:t xml:space="preserve"> como instrumento de geração de negócios de impacto, ou para o incremento de negócios já existentes.</w:t>
      </w:r>
    </w:p>
    <w:p w14:paraId="63DE5B6E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4668372" w14:textId="77777777" w:rsidR="00C57420" w:rsidRDefault="00C57420" w:rsidP="00C57420">
      <w:pPr>
        <w:spacing w:line="356" w:lineRule="auto"/>
        <w:ind w:right="266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Possibilita também a geração de insumos para os programas de </w:t>
      </w:r>
      <w:proofErr w:type="spellStart"/>
      <w:r>
        <w:rPr>
          <w:rFonts w:ascii="Arial" w:eastAsia="Arial" w:hAnsi="Arial"/>
          <w:sz w:val="22"/>
          <w:szCs w:val="22"/>
        </w:rPr>
        <w:t>pré</w:t>
      </w:r>
      <w:proofErr w:type="spellEnd"/>
      <w:r>
        <w:rPr>
          <w:rFonts w:ascii="Arial" w:eastAsia="Arial" w:hAnsi="Arial"/>
          <w:sz w:val="22"/>
          <w:szCs w:val="22"/>
        </w:rPr>
        <w:t>-incubação, Incubação, Pós-incubação e Aceleração da FMP, estimulando e incentivando o espírito empreendedor no estudante e o desenvolvimento regional.</w:t>
      </w:r>
    </w:p>
    <w:p w14:paraId="4BCD8940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717381D" w14:textId="77777777" w:rsidR="00C57420" w:rsidRDefault="00C57420" w:rsidP="00C57420">
      <w:pPr>
        <w:spacing w:line="357" w:lineRule="auto"/>
        <w:ind w:right="266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Para o Ciclo 202</w:t>
      </w:r>
      <w:r w:rsidR="009750D7">
        <w:rPr>
          <w:rFonts w:ascii="Arial" w:eastAsia="Arial" w:hAnsi="Arial"/>
          <w:sz w:val="22"/>
          <w:szCs w:val="22"/>
        </w:rPr>
        <w:t>2</w:t>
      </w:r>
      <w:r>
        <w:rPr>
          <w:rFonts w:ascii="Arial" w:eastAsia="Arial" w:hAnsi="Arial"/>
          <w:sz w:val="22"/>
          <w:szCs w:val="22"/>
        </w:rPr>
        <w:t>/202</w:t>
      </w:r>
      <w:r w:rsidR="009750D7">
        <w:rPr>
          <w:rFonts w:ascii="Arial" w:eastAsia="Arial" w:hAnsi="Arial"/>
          <w:sz w:val="22"/>
          <w:szCs w:val="22"/>
        </w:rPr>
        <w:t>3</w:t>
      </w:r>
      <w:r>
        <w:rPr>
          <w:rFonts w:ascii="Arial" w:eastAsia="Arial" w:hAnsi="Arial"/>
          <w:sz w:val="22"/>
          <w:szCs w:val="22"/>
        </w:rPr>
        <w:t xml:space="preserve">, a Chamada de Startups terá como pré-requisito o envio de um </w:t>
      </w:r>
      <w:proofErr w:type="spellStart"/>
      <w:r>
        <w:rPr>
          <w:rFonts w:ascii="Arial" w:eastAsia="Arial" w:hAnsi="Arial"/>
          <w:sz w:val="22"/>
          <w:szCs w:val="22"/>
        </w:rPr>
        <w:t>pré</w:t>
      </w:r>
      <w:proofErr w:type="spellEnd"/>
      <w:r>
        <w:rPr>
          <w:rFonts w:ascii="Arial" w:eastAsia="Arial" w:hAnsi="Arial"/>
          <w:sz w:val="22"/>
          <w:szCs w:val="22"/>
        </w:rPr>
        <w:t xml:space="preserve">-cadastro pelo link </w:t>
      </w:r>
      <w:hyperlink r:id="rId8">
        <w:r>
          <w:rPr>
            <w:rFonts w:ascii="Arial" w:eastAsia="Arial" w:hAnsi="Arial"/>
            <w:color w:val="0563C1"/>
            <w:sz w:val="22"/>
            <w:szCs w:val="22"/>
            <w:u w:val="single"/>
          </w:rPr>
          <w:t>https://forms.gle/G</w:t>
        </w:r>
        <w:r>
          <w:rPr>
            <w:rFonts w:ascii="Arial" w:eastAsia="Arial" w:hAnsi="Arial"/>
            <w:color w:val="0563C1"/>
            <w:sz w:val="22"/>
            <w:szCs w:val="22"/>
            <w:u w:val="single"/>
          </w:rPr>
          <w:t>p</w:t>
        </w:r>
        <w:r>
          <w:rPr>
            <w:rFonts w:ascii="Arial" w:eastAsia="Arial" w:hAnsi="Arial"/>
            <w:color w:val="0563C1"/>
            <w:sz w:val="22"/>
            <w:szCs w:val="22"/>
            <w:u w:val="single"/>
          </w:rPr>
          <w:t>n</w:t>
        </w:r>
        <w:r>
          <w:rPr>
            <w:rFonts w:ascii="Arial" w:eastAsia="Arial" w:hAnsi="Arial"/>
            <w:color w:val="0563C1"/>
            <w:sz w:val="22"/>
            <w:szCs w:val="22"/>
            <w:u w:val="single"/>
          </w:rPr>
          <w:t>X</w:t>
        </w:r>
        <w:r>
          <w:rPr>
            <w:rFonts w:ascii="Arial" w:eastAsia="Arial" w:hAnsi="Arial"/>
            <w:color w:val="0563C1"/>
            <w:sz w:val="22"/>
            <w:szCs w:val="22"/>
            <w:u w:val="single"/>
          </w:rPr>
          <w:t>VziD1Hqu6t4Y9</w:t>
        </w:r>
      </w:hyperlink>
      <w:r>
        <w:rPr>
          <w:rFonts w:ascii="Arial" w:eastAsia="Arial" w:hAnsi="Arial"/>
          <w:sz w:val="22"/>
          <w:szCs w:val="22"/>
        </w:rPr>
        <w:t xml:space="preserve">  até o dia 1</w:t>
      </w:r>
      <w:r w:rsidR="009750D7">
        <w:rPr>
          <w:rFonts w:ascii="Arial" w:eastAsia="Arial" w:hAnsi="Arial"/>
          <w:sz w:val="22"/>
          <w:szCs w:val="22"/>
        </w:rPr>
        <w:t>2</w:t>
      </w:r>
      <w:r>
        <w:rPr>
          <w:rFonts w:ascii="Arial" w:eastAsia="Arial" w:hAnsi="Arial"/>
          <w:sz w:val="22"/>
          <w:szCs w:val="22"/>
        </w:rPr>
        <w:t xml:space="preserve"> de </w:t>
      </w:r>
      <w:r w:rsidR="009750D7">
        <w:rPr>
          <w:rFonts w:ascii="Arial" w:eastAsia="Arial" w:hAnsi="Arial"/>
          <w:sz w:val="22"/>
          <w:szCs w:val="22"/>
        </w:rPr>
        <w:t>setembro</w:t>
      </w:r>
      <w:r>
        <w:rPr>
          <w:rFonts w:ascii="Arial" w:eastAsia="Arial" w:hAnsi="Arial"/>
          <w:sz w:val="22"/>
          <w:szCs w:val="22"/>
        </w:rPr>
        <w:t xml:space="preserve"> e a apresentação para a Coordenação do </w:t>
      </w:r>
      <w:proofErr w:type="spellStart"/>
      <w:r>
        <w:rPr>
          <w:rFonts w:ascii="Arial" w:eastAsia="Arial" w:hAnsi="Arial"/>
          <w:sz w:val="22"/>
          <w:szCs w:val="22"/>
        </w:rPr>
        <w:t>I-Lab</w:t>
      </w:r>
      <w:proofErr w:type="spellEnd"/>
      <w:r>
        <w:rPr>
          <w:rFonts w:ascii="Arial" w:eastAsia="Arial" w:hAnsi="Arial"/>
          <w:sz w:val="22"/>
          <w:szCs w:val="22"/>
        </w:rPr>
        <w:t xml:space="preserve"> e banca avaliadora do dia </w:t>
      </w:r>
      <w:r w:rsidRPr="006A40D7">
        <w:rPr>
          <w:rFonts w:ascii="Arial" w:eastAsia="Arial" w:hAnsi="Arial"/>
          <w:b/>
          <w:sz w:val="22"/>
          <w:szCs w:val="22"/>
        </w:rPr>
        <w:t>1</w:t>
      </w:r>
      <w:r w:rsidR="009750D7">
        <w:rPr>
          <w:rFonts w:ascii="Arial" w:eastAsia="Arial" w:hAnsi="Arial"/>
          <w:b/>
          <w:sz w:val="22"/>
          <w:szCs w:val="22"/>
        </w:rPr>
        <w:t>2</w:t>
      </w:r>
      <w:r w:rsidRPr="006A40D7">
        <w:rPr>
          <w:rFonts w:ascii="Arial" w:eastAsia="Arial" w:hAnsi="Arial"/>
          <w:b/>
          <w:sz w:val="22"/>
          <w:szCs w:val="22"/>
        </w:rPr>
        <w:t xml:space="preserve"> de </w:t>
      </w:r>
      <w:r w:rsidR="009750D7">
        <w:rPr>
          <w:rFonts w:ascii="Arial" w:eastAsia="Arial" w:hAnsi="Arial"/>
          <w:b/>
          <w:sz w:val="22"/>
          <w:szCs w:val="22"/>
        </w:rPr>
        <w:t>setembro</w:t>
      </w:r>
      <w:r w:rsidRPr="006A40D7">
        <w:rPr>
          <w:rFonts w:ascii="Arial" w:eastAsia="Arial" w:hAnsi="Arial"/>
          <w:b/>
          <w:sz w:val="22"/>
          <w:szCs w:val="22"/>
        </w:rPr>
        <w:t xml:space="preserve"> a de </w:t>
      </w:r>
      <w:r w:rsidR="009750D7">
        <w:rPr>
          <w:rFonts w:ascii="Arial" w:eastAsia="Arial" w:hAnsi="Arial"/>
          <w:b/>
          <w:sz w:val="22"/>
          <w:szCs w:val="22"/>
        </w:rPr>
        <w:t>12</w:t>
      </w:r>
      <w:r w:rsidRPr="006A40D7">
        <w:rPr>
          <w:rFonts w:ascii="Arial" w:eastAsia="Arial" w:hAnsi="Arial"/>
          <w:b/>
          <w:sz w:val="22"/>
          <w:szCs w:val="22"/>
        </w:rPr>
        <w:t xml:space="preserve"> de </w:t>
      </w:r>
      <w:r w:rsidR="009750D7">
        <w:rPr>
          <w:rFonts w:ascii="Arial" w:eastAsia="Arial" w:hAnsi="Arial"/>
          <w:b/>
          <w:sz w:val="22"/>
          <w:szCs w:val="22"/>
        </w:rPr>
        <w:t>outubro</w:t>
      </w:r>
      <w:r w:rsidRPr="006A40D7">
        <w:rPr>
          <w:rFonts w:ascii="Arial" w:eastAsia="Arial" w:hAnsi="Arial"/>
          <w:b/>
          <w:sz w:val="22"/>
          <w:szCs w:val="22"/>
        </w:rPr>
        <w:t xml:space="preserve"> de 202</w:t>
      </w:r>
      <w:r w:rsidR="009750D7">
        <w:rPr>
          <w:rFonts w:ascii="Arial" w:eastAsia="Arial" w:hAnsi="Arial"/>
          <w:b/>
          <w:sz w:val="22"/>
          <w:szCs w:val="22"/>
        </w:rPr>
        <w:t>2</w:t>
      </w:r>
      <w:r>
        <w:rPr>
          <w:rFonts w:ascii="Arial" w:eastAsia="Arial" w:hAnsi="Arial"/>
          <w:sz w:val="22"/>
          <w:szCs w:val="22"/>
        </w:rPr>
        <w:t xml:space="preserve">, conforme cronograma a ser disponibilizado na sala Laboratório </w:t>
      </w:r>
      <w:proofErr w:type="spellStart"/>
      <w:r>
        <w:rPr>
          <w:rFonts w:ascii="Arial" w:eastAsia="Arial" w:hAnsi="Arial"/>
          <w:sz w:val="22"/>
          <w:szCs w:val="22"/>
        </w:rPr>
        <w:t>I-Lab</w:t>
      </w:r>
      <w:proofErr w:type="spellEnd"/>
      <w:r>
        <w:rPr>
          <w:rFonts w:ascii="Arial" w:eastAsia="Arial" w:hAnsi="Arial"/>
          <w:sz w:val="22"/>
          <w:szCs w:val="22"/>
        </w:rPr>
        <w:t xml:space="preserve"> situada na sede da FMP, site da FMP  e nas Redes Sociais.</w:t>
      </w:r>
    </w:p>
    <w:p w14:paraId="40D07E89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gjdgxs" w:colFirst="0" w:colLast="0"/>
      <w:bookmarkEnd w:id="1"/>
    </w:p>
    <w:p w14:paraId="19932AFC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3DE4B786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2. DAS CATEGORIAS</w:t>
      </w:r>
    </w:p>
    <w:p w14:paraId="0A616F71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56FCFAC5" w14:textId="77777777" w:rsidR="00C57420" w:rsidRDefault="00C57420" w:rsidP="00C57420">
      <w:pPr>
        <w:spacing w:line="355" w:lineRule="auto"/>
        <w:ind w:right="266"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 Chamada para </w:t>
      </w:r>
      <w:r>
        <w:rPr>
          <w:rFonts w:ascii="Arial" w:eastAsia="Arial" w:hAnsi="Arial"/>
          <w:i/>
          <w:sz w:val="22"/>
          <w:szCs w:val="22"/>
        </w:rPr>
        <w:t>Startups</w:t>
      </w:r>
      <w:r>
        <w:rPr>
          <w:rFonts w:ascii="Arial" w:eastAsia="Arial" w:hAnsi="Arial"/>
          <w:sz w:val="22"/>
          <w:szCs w:val="22"/>
        </w:rPr>
        <w:t xml:space="preserve"> - FMP possui os seguintes projetos que são contemplados nesta chamada:</w:t>
      </w:r>
    </w:p>
    <w:p w14:paraId="422D44AA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5DAFF337" w14:textId="77777777" w:rsidR="00C57420" w:rsidRDefault="00C57420" w:rsidP="00C57420">
      <w:pPr>
        <w:numPr>
          <w:ilvl w:val="0"/>
          <w:numId w:val="28"/>
        </w:numPr>
        <w:tabs>
          <w:tab w:val="left" w:pos="980"/>
        </w:tabs>
        <w:suppressAutoHyphens/>
        <w:spacing w:line="356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i/>
          <w:sz w:val="22"/>
          <w:szCs w:val="22"/>
        </w:rPr>
        <w:lastRenderedPageBreak/>
        <w:t xml:space="preserve">Startups </w:t>
      </w:r>
      <w:r>
        <w:rPr>
          <w:rFonts w:ascii="Arial" w:eastAsia="Arial" w:hAnsi="Arial"/>
          <w:b/>
          <w:sz w:val="22"/>
          <w:szCs w:val="22"/>
        </w:rPr>
        <w:t>Internas (4 Vagas)</w:t>
      </w:r>
      <w:r>
        <w:rPr>
          <w:rFonts w:ascii="Arial" w:eastAsia="Arial" w:hAnsi="Arial"/>
          <w:b/>
          <w:i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- projeto que visa o desenvolvimento de startups a</w:t>
      </w:r>
      <w:r>
        <w:rPr>
          <w:rFonts w:ascii="Arial" w:eastAsia="Arial" w:hAnsi="Arial"/>
          <w:b/>
          <w:i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partir das ideias de estudantes </w:t>
      </w:r>
      <w:r w:rsidRPr="006A40D7">
        <w:rPr>
          <w:rFonts w:ascii="Arial" w:eastAsia="Arial" w:hAnsi="Arial"/>
          <w:b/>
          <w:sz w:val="22"/>
          <w:szCs w:val="22"/>
        </w:rPr>
        <w:t>regularmente matriculados</w:t>
      </w:r>
      <w:r>
        <w:rPr>
          <w:rFonts w:ascii="Arial" w:eastAsia="Arial" w:hAnsi="Arial"/>
          <w:sz w:val="22"/>
          <w:szCs w:val="22"/>
        </w:rPr>
        <w:t xml:space="preserve"> na Faculdade Municipal de Palhoça</w:t>
      </w:r>
    </w:p>
    <w:p w14:paraId="42126D6E" w14:textId="77777777" w:rsidR="00C57420" w:rsidRPr="006A40D7" w:rsidRDefault="00C57420" w:rsidP="00C57420">
      <w:pPr>
        <w:numPr>
          <w:ilvl w:val="0"/>
          <w:numId w:val="28"/>
        </w:numPr>
        <w:tabs>
          <w:tab w:val="left" w:pos="980"/>
        </w:tabs>
        <w:suppressAutoHyphens/>
        <w:spacing w:line="356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i/>
          <w:sz w:val="22"/>
          <w:szCs w:val="22"/>
        </w:rPr>
        <w:t xml:space="preserve">Startups </w:t>
      </w:r>
      <w:r>
        <w:rPr>
          <w:rFonts w:ascii="Arial" w:eastAsia="Arial" w:hAnsi="Arial"/>
          <w:b/>
          <w:sz w:val="22"/>
          <w:szCs w:val="22"/>
        </w:rPr>
        <w:t>Externas (1 Vagas)</w:t>
      </w:r>
      <w:r>
        <w:rPr>
          <w:rFonts w:ascii="Arial" w:eastAsia="Arial" w:hAnsi="Arial"/>
          <w:b/>
          <w:i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- projeto que visa o desenvolvimento de startups a</w:t>
      </w:r>
      <w:r>
        <w:rPr>
          <w:rFonts w:ascii="Arial" w:eastAsia="Arial" w:hAnsi="Arial"/>
          <w:b/>
          <w:i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partir das ideias de empreendedores, inventores, inovadores e comunidade externa à universidade</w:t>
      </w:r>
      <w:r w:rsidRPr="006A40D7">
        <w:rPr>
          <w:rFonts w:ascii="Arial" w:eastAsia="Arial" w:hAnsi="Arial"/>
          <w:b/>
          <w:sz w:val="22"/>
          <w:szCs w:val="22"/>
        </w:rPr>
        <w:t>, residentes em Palhoça.</w:t>
      </w:r>
    </w:p>
    <w:p w14:paraId="57FCF6BE" w14:textId="77777777" w:rsidR="00C57420" w:rsidRDefault="00C57420" w:rsidP="00C57420">
      <w:pPr>
        <w:tabs>
          <w:tab w:val="left" w:pos="980"/>
        </w:tabs>
        <w:spacing w:line="356" w:lineRule="auto"/>
        <w:ind w:right="266" w:hanging="2"/>
        <w:jc w:val="both"/>
        <w:rPr>
          <w:rFonts w:ascii="Arial" w:eastAsia="Arial" w:hAnsi="Arial"/>
          <w:sz w:val="22"/>
          <w:szCs w:val="22"/>
        </w:rPr>
      </w:pPr>
    </w:p>
    <w:p w14:paraId="1E92B270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7CD43D3D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753E4318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3. PERIODICIDADE E FUNCIONAMENTO</w:t>
      </w:r>
    </w:p>
    <w:p w14:paraId="70A0EC52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689708B0" w14:textId="77777777" w:rsidR="00C57420" w:rsidRDefault="00C57420" w:rsidP="00C57420">
      <w:pPr>
        <w:spacing w:line="357" w:lineRule="auto"/>
        <w:ind w:right="266"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As Startups selecionadas deverão cumprir um período mínimo de 06 (seis) meses e máximos de 12 (doze) meses.</w:t>
      </w:r>
    </w:p>
    <w:p w14:paraId="05352E5E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  <w:bookmarkStart w:id="2" w:name="bookmark=id.30j0zll" w:colFirst="0" w:colLast="0"/>
      <w:bookmarkEnd w:id="2"/>
    </w:p>
    <w:p w14:paraId="64408B3C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1B2A7AC1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4. NÚMERO DE VAGAS</w:t>
      </w:r>
    </w:p>
    <w:p w14:paraId="47B3FE8D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5F394927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Serão ofertadas para o Ciclo 202</w:t>
      </w:r>
      <w:r w:rsidR="009750D7">
        <w:rPr>
          <w:rFonts w:ascii="Arial" w:eastAsia="Arial" w:hAnsi="Arial"/>
          <w:sz w:val="22"/>
          <w:szCs w:val="22"/>
        </w:rPr>
        <w:t>2</w:t>
      </w:r>
      <w:r>
        <w:rPr>
          <w:rFonts w:ascii="Arial" w:eastAsia="Arial" w:hAnsi="Arial"/>
          <w:sz w:val="22"/>
          <w:szCs w:val="22"/>
        </w:rPr>
        <w:t>/202</w:t>
      </w:r>
      <w:r w:rsidR="009750D7">
        <w:rPr>
          <w:rFonts w:ascii="Arial" w:eastAsia="Arial" w:hAnsi="Arial"/>
          <w:sz w:val="22"/>
          <w:szCs w:val="22"/>
        </w:rPr>
        <w:t>3</w:t>
      </w:r>
      <w:r>
        <w:rPr>
          <w:rFonts w:ascii="Arial" w:eastAsia="Arial" w:hAnsi="Arial"/>
          <w:sz w:val="22"/>
          <w:szCs w:val="22"/>
        </w:rPr>
        <w:t xml:space="preserve"> o total de </w:t>
      </w:r>
      <w:r>
        <w:rPr>
          <w:rFonts w:ascii="Arial" w:eastAsia="Arial" w:hAnsi="Arial"/>
          <w:b/>
          <w:sz w:val="22"/>
          <w:szCs w:val="22"/>
        </w:rPr>
        <w:t>05 vagas</w:t>
      </w:r>
      <w:r>
        <w:rPr>
          <w:rFonts w:ascii="Arial" w:eastAsia="Arial" w:hAnsi="Arial"/>
          <w:sz w:val="22"/>
          <w:szCs w:val="22"/>
        </w:rPr>
        <w:t>.</w:t>
      </w:r>
    </w:p>
    <w:p w14:paraId="33B84685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3F761EA1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3181D6D0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5. PROCESSO DE SELEÇÃO</w:t>
      </w:r>
    </w:p>
    <w:p w14:paraId="5D1AB89C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65292AB6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7758737D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5.1 Etapas do Processo de seleção</w:t>
      </w:r>
    </w:p>
    <w:p w14:paraId="1753676B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75B321A6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 processo se dará baseado nas seguintes etapas:</w:t>
      </w:r>
    </w:p>
    <w:p w14:paraId="741EDCD4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tbl>
      <w:tblPr>
        <w:tblW w:w="8517" w:type="dxa"/>
        <w:tblInd w:w="2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4257"/>
      </w:tblGrid>
      <w:tr w:rsidR="00C57420" w14:paraId="331DEBCF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0AB736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Prazo de Inscrição </w:t>
            </w:r>
          </w:p>
        </w:tc>
        <w:tc>
          <w:tcPr>
            <w:tcW w:w="4257" w:type="dxa"/>
            <w:tcBorders>
              <w:top w:val="single" w:sz="8" w:space="0" w:color="000000"/>
              <w:right w:val="single" w:sz="8" w:space="0" w:color="000000"/>
            </w:tcBorders>
          </w:tcPr>
          <w:p w14:paraId="392378BF" w14:textId="1F9A127B" w:rsidR="00C57420" w:rsidRPr="00FA3162" w:rsidRDefault="00C57420" w:rsidP="00C57420">
            <w:pPr>
              <w:ind w:hanging="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FA3162">
              <w:rPr>
                <w:rFonts w:ascii="Arial" w:eastAsia="Arial" w:hAnsi="Arial"/>
                <w:b/>
                <w:sz w:val="22"/>
                <w:szCs w:val="22"/>
              </w:rPr>
              <w:t>De 1</w:t>
            </w:r>
            <w:r w:rsidR="009750D7" w:rsidRPr="00FA3162">
              <w:rPr>
                <w:rFonts w:ascii="Arial" w:eastAsia="Arial" w:hAnsi="Arial"/>
                <w:b/>
                <w:sz w:val="22"/>
                <w:szCs w:val="22"/>
              </w:rPr>
              <w:t>2</w:t>
            </w:r>
            <w:r w:rsidRPr="00FA3162">
              <w:rPr>
                <w:rFonts w:ascii="Arial" w:eastAsia="Arial" w:hAnsi="Arial"/>
                <w:b/>
                <w:sz w:val="22"/>
                <w:szCs w:val="22"/>
              </w:rPr>
              <w:t xml:space="preserve"> de </w:t>
            </w:r>
            <w:r w:rsidR="00FA3162" w:rsidRPr="00FA3162">
              <w:rPr>
                <w:rFonts w:ascii="Arial" w:eastAsia="Arial" w:hAnsi="Arial"/>
                <w:b/>
                <w:sz w:val="22"/>
                <w:szCs w:val="22"/>
              </w:rPr>
              <w:t>Setembro a</w:t>
            </w:r>
          </w:p>
          <w:p w14:paraId="20DC00F8" w14:textId="77777777" w:rsidR="00C57420" w:rsidRDefault="00C57420" w:rsidP="009750D7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FA3162">
              <w:rPr>
                <w:rFonts w:ascii="Arial" w:eastAsia="Arial" w:hAnsi="Arial"/>
                <w:b/>
                <w:sz w:val="22"/>
                <w:szCs w:val="22"/>
              </w:rPr>
              <w:t>1</w:t>
            </w:r>
            <w:r w:rsidR="009750D7" w:rsidRPr="00FA3162">
              <w:rPr>
                <w:rFonts w:ascii="Arial" w:eastAsia="Arial" w:hAnsi="Arial"/>
                <w:b/>
                <w:sz w:val="22"/>
                <w:szCs w:val="22"/>
              </w:rPr>
              <w:t>2</w:t>
            </w:r>
            <w:r w:rsidRPr="00FA3162">
              <w:rPr>
                <w:rFonts w:ascii="Arial" w:eastAsia="Arial" w:hAnsi="Arial"/>
                <w:b/>
                <w:sz w:val="22"/>
                <w:szCs w:val="22"/>
              </w:rPr>
              <w:t xml:space="preserve"> de </w:t>
            </w:r>
            <w:r w:rsidR="009750D7" w:rsidRPr="00FA3162">
              <w:rPr>
                <w:rFonts w:ascii="Arial" w:eastAsia="Arial" w:hAnsi="Arial"/>
                <w:b/>
                <w:sz w:val="22"/>
                <w:szCs w:val="22"/>
              </w:rPr>
              <w:t>outubro</w:t>
            </w:r>
            <w:r w:rsidRPr="00FA3162">
              <w:rPr>
                <w:rFonts w:ascii="Arial" w:eastAsia="Arial" w:hAnsi="Arial"/>
                <w:b/>
                <w:sz w:val="22"/>
                <w:szCs w:val="22"/>
              </w:rPr>
              <w:t xml:space="preserve"> de 202</w:t>
            </w:r>
            <w:r w:rsidR="009750D7" w:rsidRPr="00FA3162">
              <w:rPr>
                <w:rFonts w:ascii="Arial" w:eastAsia="Arial" w:hAnsi="Arial"/>
                <w:b/>
                <w:sz w:val="22"/>
                <w:szCs w:val="22"/>
              </w:rPr>
              <w:t>2</w:t>
            </w:r>
          </w:p>
        </w:tc>
      </w:tr>
      <w:tr w:rsidR="00C57420" w14:paraId="14D625FB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260" w:type="dxa"/>
            <w:tcBorders>
              <w:left w:val="single" w:sz="8" w:space="0" w:color="000000"/>
              <w:right w:val="single" w:sz="8" w:space="0" w:color="000000"/>
            </w:tcBorders>
          </w:tcPr>
          <w:p w14:paraId="1DEC2324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right w:val="single" w:sz="8" w:space="0" w:color="000000"/>
            </w:tcBorders>
          </w:tcPr>
          <w:p w14:paraId="070CE5BD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3C04E8DA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C900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7" w:type="dxa"/>
            <w:tcBorders>
              <w:bottom w:val="single" w:sz="8" w:space="0" w:color="000000"/>
              <w:right w:val="single" w:sz="8" w:space="0" w:color="000000"/>
            </w:tcBorders>
          </w:tcPr>
          <w:p w14:paraId="05DAF565" w14:textId="77777777" w:rsidR="00C57420" w:rsidRDefault="00C57420" w:rsidP="00C5742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57420" w14:paraId="3129F74B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260" w:type="dxa"/>
            <w:tcBorders>
              <w:left w:val="single" w:sz="8" w:space="0" w:color="000000"/>
              <w:right w:val="single" w:sz="8" w:space="0" w:color="000000"/>
            </w:tcBorders>
          </w:tcPr>
          <w:p w14:paraId="2365BFC6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Participação do encontro presencial/online para apresentação do PITCH de Negócios </w:t>
            </w:r>
          </w:p>
        </w:tc>
        <w:tc>
          <w:tcPr>
            <w:tcW w:w="4257" w:type="dxa"/>
            <w:tcBorders>
              <w:right w:val="single" w:sz="8" w:space="0" w:color="000000"/>
            </w:tcBorders>
          </w:tcPr>
          <w:p w14:paraId="117ADAD6" w14:textId="77777777" w:rsidR="00C57420" w:rsidRPr="00D43143" w:rsidRDefault="00C57420" w:rsidP="00C57420">
            <w:pPr>
              <w:ind w:hanging="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D43143">
              <w:rPr>
                <w:rFonts w:ascii="Arial" w:eastAsia="Arial" w:hAnsi="Arial"/>
                <w:b/>
                <w:sz w:val="22"/>
                <w:szCs w:val="22"/>
              </w:rPr>
              <w:t>Data</w:t>
            </w:r>
          </w:p>
        </w:tc>
      </w:tr>
      <w:tr w:rsidR="00C57420" w14:paraId="6FAF82C8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4260" w:type="dxa"/>
            <w:tcBorders>
              <w:left w:val="single" w:sz="8" w:space="0" w:color="000000"/>
              <w:right w:val="single" w:sz="8" w:space="0" w:color="000000"/>
            </w:tcBorders>
          </w:tcPr>
          <w:p w14:paraId="3200D0E3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right w:val="single" w:sz="8" w:space="0" w:color="000000"/>
            </w:tcBorders>
          </w:tcPr>
          <w:p w14:paraId="645A69BB" w14:textId="77777777" w:rsidR="00C57420" w:rsidRDefault="00C57420" w:rsidP="00975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71FE5" w14:textId="77777777" w:rsidR="00C57420" w:rsidRDefault="00C57420" w:rsidP="00AC499E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17</w:t>
            </w:r>
            <w:r w:rsidR="00CB12A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DB7AC4">
              <w:rPr>
                <w:rFonts w:ascii="Arial" w:eastAsia="Arial" w:hAnsi="Arial"/>
                <w:sz w:val="22"/>
                <w:szCs w:val="22"/>
              </w:rPr>
              <w:t xml:space="preserve">a 20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de </w:t>
            </w:r>
            <w:r w:rsidR="00AC499E">
              <w:rPr>
                <w:rFonts w:ascii="Arial" w:eastAsia="Arial" w:hAnsi="Arial"/>
                <w:sz w:val="22"/>
                <w:szCs w:val="22"/>
              </w:rPr>
              <w:t>outubro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de 202</w:t>
            </w:r>
            <w:r w:rsidR="00AC499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</w:tr>
      <w:tr w:rsidR="00C57420" w14:paraId="34BE49CB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36C1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7" w:type="dxa"/>
            <w:tcBorders>
              <w:bottom w:val="single" w:sz="8" w:space="0" w:color="000000"/>
              <w:right w:val="single" w:sz="8" w:space="0" w:color="000000"/>
            </w:tcBorders>
          </w:tcPr>
          <w:p w14:paraId="1CF66CF2" w14:textId="77777777" w:rsidR="00C57420" w:rsidRDefault="00C57420" w:rsidP="00C5742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57420" w14:paraId="5B98092E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260" w:type="dxa"/>
            <w:tcBorders>
              <w:left w:val="single" w:sz="8" w:space="0" w:color="000000"/>
              <w:right w:val="single" w:sz="8" w:space="0" w:color="000000"/>
            </w:tcBorders>
          </w:tcPr>
          <w:p w14:paraId="0321CE56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Divulgação das Startups selecionadas</w:t>
            </w:r>
          </w:p>
        </w:tc>
        <w:tc>
          <w:tcPr>
            <w:tcW w:w="4257" w:type="dxa"/>
            <w:tcBorders>
              <w:right w:val="single" w:sz="8" w:space="0" w:color="000000"/>
            </w:tcBorders>
          </w:tcPr>
          <w:p w14:paraId="42F567B3" w14:textId="77777777" w:rsidR="00C57420" w:rsidRPr="00D43143" w:rsidRDefault="00C57420" w:rsidP="00C57420">
            <w:pPr>
              <w:ind w:right="1430" w:hanging="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D43143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Data</w:t>
            </w:r>
          </w:p>
        </w:tc>
      </w:tr>
      <w:tr w:rsidR="00C57420" w14:paraId="3EC8B7A1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4260" w:type="dxa"/>
            <w:tcBorders>
              <w:left w:val="single" w:sz="8" w:space="0" w:color="000000"/>
              <w:right w:val="single" w:sz="8" w:space="0" w:color="000000"/>
            </w:tcBorders>
          </w:tcPr>
          <w:p w14:paraId="72A521AB" w14:textId="77777777" w:rsidR="00C57420" w:rsidRDefault="00DA5B3B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para o Ciclo 2022/2023</w:t>
            </w:r>
          </w:p>
        </w:tc>
        <w:tc>
          <w:tcPr>
            <w:tcW w:w="4257" w:type="dxa"/>
            <w:tcBorders>
              <w:right w:val="single" w:sz="8" w:space="0" w:color="000000"/>
            </w:tcBorders>
          </w:tcPr>
          <w:p w14:paraId="440995E8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1626DAEF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966DE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7" w:type="dxa"/>
            <w:tcBorders>
              <w:bottom w:val="single" w:sz="8" w:space="0" w:color="000000"/>
              <w:right w:val="single" w:sz="8" w:space="0" w:color="000000"/>
            </w:tcBorders>
          </w:tcPr>
          <w:p w14:paraId="762C2225" w14:textId="77777777" w:rsidR="00C57420" w:rsidRDefault="00645141" w:rsidP="00C57420">
            <w:pPr>
              <w:ind w:hanging="2"/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31 de Outubro de 2022</w:t>
            </w:r>
          </w:p>
        </w:tc>
      </w:tr>
      <w:tr w:rsidR="00C57420" w14:paraId="53B6D2FA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260" w:type="dxa"/>
            <w:tcBorders>
              <w:left w:val="single" w:sz="8" w:space="0" w:color="000000"/>
              <w:right w:val="single" w:sz="8" w:space="0" w:color="000000"/>
            </w:tcBorders>
          </w:tcPr>
          <w:p w14:paraId="6BA9AF1B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Assinatura Termo de Compromisso para Ingresso ao</w:t>
            </w:r>
          </w:p>
        </w:tc>
        <w:tc>
          <w:tcPr>
            <w:tcW w:w="4257" w:type="dxa"/>
            <w:tcBorders>
              <w:right w:val="single" w:sz="8" w:space="0" w:color="000000"/>
            </w:tcBorders>
          </w:tcPr>
          <w:p w14:paraId="67AF860F" w14:textId="77777777" w:rsidR="00C57420" w:rsidRPr="00D43143" w:rsidRDefault="00C57420" w:rsidP="00C57420">
            <w:pPr>
              <w:ind w:right="1450" w:hanging="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D43143">
              <w:rPr>
                <w:rFonts w:ascii="Arial" w:eastAsia="Arial" w:hAnsi="Arial"/>
                <w:b/>
                <w:sz w:val="22"/>
                <w:szCs w:val="22"/>
              </w:rPr>
              <w:t xml:space="preserve">                      Data</w:t>
            </w:r>
          </w:p>
        </w:tc>
      </w:tr>
      <w:tr w:rsidR="00C57420" w14:paraId="00EFCFAE" w14:textId="77777777" w:rsidTr="00C46E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4260" w:type="dxa"/>
            <w:tcBorders>
              <w:left w:val="single" w:sz="8" w:space="0" w:color="000000"/>
              <w:right w:val="single" w:sz="8" w:space="0" w:color="000000"/>
            </w:tcBorders>
          </w:tcPr>
          <w:p w14:paraId="27C89F62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Sistema de </w:t>
            </w:r>
            <w:r>
              <w:rPr>
                <w:rFonts w:ascii="Arial" w:eastAsia="Arial" w:hAnsi="Arial"/>
                <w:i/>
                <w:sz w:val="22"/>
                <w:szCs w:val="22"/>
              </w:rPr>
              <w:t>Startups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- FMP e Início</w:t>
            </w:r>
          </w:p>
        </w:tc>
        <w:tc>
          <w:tcPr>
            <w:tcW w:w="4257" w:type="dxa"/>
            <w:tcBorders>
              <w:right w:val="single" w:sz="8" w:space="0" w:color="000000"/>
            </w:tcBorders>
          </w:tcPr>
          <w:p w14:paraId="56972EEB" w14:textId="4167BDBB" w:rsidR="00C57420" w:rsidRPr="00C46ECC" w:rsidRDefault="00057E82" w:rsidP="00057E82">
            <w:pPr>
              <w:ind w:hanging="2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C46ECC">
              <w:rPr>
                <w:rFonts w:ascii="Arial" w:eastAsia="Arial" w:hAnsi="Arial"/>
                <w:b/>
                <w:sz w:val="22"/>
                <w:szCs w:val="22"/>
              </w:rPr>
              <w:t xml:space="preserve">31 a 05 de Novembro de </w:t>
            </w:r>
            <w:r w:rsidR="00C57420" w:rsidRPr="00C46ECC">
              <w:rPr>
                <w:rFonts w:ascii="Arial" w:eastAsia="Arial" w:hAnsi="Arial"/>
                <w:b/>
                <w:sz w:val="22"/>
                <w:szCs w:val="22"/>
              </w:rPr>
              <w:t xml:space="preserve">4 de </w:t>
            </w:r>
            <w:r w:rsidRPr="00C46ECC">
              <w:rPr>
                <w:rFonts w:ascii="Arial" w:eastAsia="Arial" w:hAnsi="Arial"/>
                <w:b/>
                <w:sz w:val="22"/>
                <w:szCs w:val="22"/>
              </w:rPr>
              <w:t>2022</w:t>
            </w:r>
          </w:p>
        </w:tc>
      </w:tr>
      <w:tr w:rsidR="00C57420" w14:paraId="5CAFC211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4260" w:type="dxa"/>
            <w:tcBorders>
              <w:left w:val="single" w:sz="8" w:space="0" w:color="000000"/>
              <w:right w:val="single" w:sz="8" w:space="0" w:color="000000"/>
            </w:tcBorders>
          </w:tcPr>
          <w:p w14:paraId="0AFF05AE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das Atividades</w:t>
            </w:r>
          </w:p>
        </w:tc>
        <w:tc>
          <w:tcPr>
            <w:tcW w:w="4257" w:type="dxa"/>
            <w:tcBorders>
              <w:right w:val="single" w:sz="8" w:space="0" w:color="000000"/>
            </w:tcBorders>
          </w:tcPr>
          <w:p w14:paraId="748991EA" w14:textId="77777777" w:rsidR="00C57420" w:rsidRDefault="00C57420" w:rsidP="00C5742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4FFBE3EF" w14:textId="77777777" w:rsidTr="00320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4F8BD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7" w:type="dxa"/>
            <w:tcBorders>
              <w:bottom w:val="single" w:sz="8" w:space="0" w:color="000000"/>
              <w:right w:val="single" w:sz="8" w:space="0" w:color="000000"/>
            </w:tcBorders>
          </w:tcPr>
          <w:p w14:paraId="02B76074" w14:textId="77777777" w:rsidR="00C57420" w:rsidRDefault="00C57420" w:rsidP="00C5742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0D641E99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54F684BC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104F0022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41C4D80A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5.2 Aptos para Participarem da Chamada</w:t>
      </w:r>
    </w:p>
    <w:p w14:paraId="37A0E09C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31D58682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Estão aptos a participarem desta chamada:</w:t>
      </w:r>
    </w:p>
    <w:p w14:paraId="6795E7CA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7CEA23EB" w14:textId="77777777" w:rsidR="00C57420" w:rsidRDefault="00C57420" w:rsidP="00C57420">
      <w:pPr>
        <w:numPr>
          <w:ilvl w:val="0"/>
          <w:numId w:val="29"/>
        </w:numPr>
        <w:tabs>
          <w:tab w:val="left" w:pos="980"/>
        </w:tabs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proofErr w:type="gramStart"/>
      <w:r>
        <w:rPr>
          <w:rFonts w:ascii="Arial" w:eastAsia="Arial" w:hAnsi="Arial"/>
          <w:sz w:val="22"/>
          <w:szCs w:val="22"/>
        </w:rPr>
        <w:t>Acadêmicos  regularmente</w:t>
      </w:r>
      <w:proofErr w:type="gramEnd"/>
      <w:r>
        <w:rPr>
          <w:rFonts w:ascii="Arial" w:eastAsia="Arial" w:hAnsi="Arial"/>
          <w:sz w:val="22"/>
          <w:szCs w:val="22"/>
        </w:rPr>
        <w:t xml:space="preserve">  matriculados  em  cursos  de  graduação;</w:t>
      </w:r>
    </w:p>
    <w:p w14:paraId="3D70F205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31018934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22F94C23" w14:textId="77777777" w:rsidR="00C57420" w:rsidRDefault="00C57420" w:rsidP="00C57420">
      <w:pPr>
        <w:numPr>
          <w:ilvl w:val="0"/>
          <w:numId w:val="29"/>
        </w:numPr>
        <w:tabs>
          <w:tab w:val="left" w:pos="980"/>
        </w:tabs>
        <w:suppressAutoHyphens/>
        <w:spacing w:line="297" w:lineRule="auto"/>
        <w:ind w:leftChars="-1" w:right="266" w:hangingChars="1" w:hanging="2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Empreendedores e inovadores externos a FMP, com ideias de negócios, que residam no município de Palhoça.</w:t>
      </w:r>
    </w:p>
    <w:p w14:paraId="50EA8FB0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51973CE3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3207A429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5.3 Critérios do Processo de seleção</w:t>
      </w:r>
    </w:p>
    <w:p w14:paraId="6A318E9C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0A38EF16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As Startups serão selecionadas pelos seguintes critérios:</w:t>
      </w:r>
    </w:p>
    <w:p w14:paraId="4538CE7F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tbl>
      <w:tblPr>
        <w:tblW w:w="85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280"/>
        <w:gridCol w:w="1700"/>
      </w:tblGrid>
      <w:tr w:rsidR="00C57420" w14:paraId="6C19D41C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56BE1F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Indicadores</w:t>
            </w:r>
          </w:p>
        </w:tc>
        <w:tc>
          <w:tcPr>
            <w:tcW w:w="3280" w:type="dxa"/>
            <w:tcBorders>
              <w:top w:val="single" w:sz="8" w:space="0" w:color="000000"/>
              <w:right w:val="single" w:sz="8" w:space="0" w:color="000000"/>
            </w:tcBorders>
          </w:tcPr>
          <w:p w14:paraId="2DC878E4" w14:textId="77777777" w:rsidR="00C57420" w:rsidRDefault="00270676" w:rsidP="00270676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Critérios</w:t>
            </w:r>
          </w:p>
        </w:tc>
        <w:tc>
          <w:tcPr>
            <w:tcW w:w="1700" w:type="dxa"/>
            <w:tcBorders>
              <w:top w:val="single" w:sz="8" w:space="0" w:color="000000"/>
              <w:right w:val="single" w:sz="8" w:space="0" w:color="000000"/>
            </w:tcBorders>
          </w:tcPr>
          <w:p w14:paraId="7ED27D32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Pontuação</w:t>
            </w:r>
          </w:p>
        </w:tc>
      </w:tr>
      <w:tr w:rsidR="00C57420" w14:paraId="05B7D8E8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B1435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</w:tcPr>
          <w:p w14:paraId="16730D99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</w:tcPr>
          <w:p w14:paraId="56DD5FFA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57420" w14:paraId="7EBFD140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79090303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</w:p>
          <w:p w14:paraId="69C575E9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</w:p>
          <w:p w14:paraId="5749542B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Perfil Empreendedor</w:t>
            </w: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332EDE5F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Habilidade de Negociação</w:t>
            </w:r>
          </w:p>
          <w:p w14:paraId="2815B9CE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e Comunicação 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6485DEC3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      4</w:t>
            </w:r>
          </w:p>
        </w:tc>
      </w:tr>
      <w:tr w:rsidR="00C57420" w14:paraId="5588DB90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1FCB9277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5FBEAFC7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Visão de Futuro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316A4940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0D609150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7E5C0FCE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2CD752A4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Espírito Empreendedor</w:t>
            </w:r>
          </w:p>
          <w:p w14:paraId="5B8A1A58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Motivação e Persistência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5C2187B8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6C7D25C3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4CB35A04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17912EE3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Alinhamento com a cultura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37C06F5D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15A3B07E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181EA806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6B209D28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Arial" w:eastAsia="Arial" w:hAnsi="Arial"/>
                <w:sz w:val="22"/>
                <w:szCs w:val="22"/>
              </w:rPr>
              <w:t>iLAB</w:t>
            </w:r>
            <w:proofErr w:type="spellEnd"/>
            <w:r>
              <w:rPr>
                <w:rFonts w:ascii="Arial" w:eastAsia="Arial" w:hAnsi="Arial"/>
                <w:sz w:val="22"/>
                <w:szCs w:val="22"/>
              </w:rPr>
              <w:t xml:space="preserve"> FMP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5D3A0376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3607F720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9775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</w:tcPr>
          <w:p w14:paraId="4EDD3A7F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</w:tcPr>
          <w:p w14:paraId="1819EF8F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57420" w14:paraId="5AE8FFF8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6AA0469D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Potencial para Inovação e</w:t>
            </w: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21C1D386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O problema está claro e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23DC7108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</w:tr>
      <w:tr w:rsidR="00C57420" w14:paraId="21DD66A3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37B0B28C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Empreendedorismo</w:t>
            </w: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10BE7C74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/>
                <w:sz w:val="22"/>
                <w:szCs w:val="22"/>
              </w:rPr>
              <w:t>representa</w:t>
            </w:r>
            <w:proofErr w:type="gramEnd"/>
            <w:r>
              <w:rPr>
                <w:rFonts w:ascii="Arial" w:eastAsia="Arial" w:hAnsi="Arial"/>
                <w:sz w:val="22"/>
                <w:szCs w:val="22"/>
              </w:rPr>
              <w:t xml:space="preserve"> um desafio;</w:t>
            </w:r>
          </w:p>
          <w:p w14:paraId="76B92E93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</w:p>
          <w:p w14:paraId="393CC5B3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O problema é uma dor de mercado;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6B792716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5E167060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45B74791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(Mercado e Sociedade)</w:t>
            </w: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2341630A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Segmento de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1E81368D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2333E366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1DE1F2B6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0028EFCF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Mercado, Clientes, Sociedade precisa deste produto.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3D849AD0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1E274246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8D02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</w:tcPr>
          <w:p w14:paraId="6ED94E1B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</w:tcPr>
          <w:p w14:paraId="21964D7C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57420" w14:paraId="4FC620C9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6326420E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Proposta de Inovação e</w:t>
            </w: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4DC10FFE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Produto/Serviço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028F5540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</w:tr>
      <w:tr w:rsidR="00C57420" w14:paraId="37B1BFDA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7EE4A31F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Empreendedorismo</w:t>
            </w: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2452E6E2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Inovação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1B702114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4DEF1B26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3919E1E4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(produto, serviços, inovação</w:t>
            </w: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30FBBD8C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Impacto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44A375E8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72259972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68F160C9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incremental)</w:t>
            </w: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0F1AF303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Proposta de Valor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17E97476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29815587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CAEAA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</w:tcPr>
          <w:p w14:paraId="75457A29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</w:tcPr>
          <w:p w14:paraId="056C5EE6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57420" w14:paraId="7D34285E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61BAE9D1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Conhecimento Técnico e</w:t>
            </w: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5AA8E598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Competências de gestão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1C7CDCED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</w:tr>
      <w:tr w:rsidR="00C57420" w14:paraId="5AD82A1B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14:paraId="54FD87CC" w14:textId="77777777" w:rsidR="00C57420" w:rsidRDefault="00C57420" w:rsidP="00C57420">
            <w:pPr>
              <w:ind w:hanging="2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de Gestão</w:t>
            </w:r>
          </w:p>
        </w:tc>
        <w:tc>
          <w:tcPr>
            <w:tcW w:w="3280" w:type="dxa"/>
            <w:tcBorders>
              <w:right w:val="single" w:sz="8" w:space="0" w:color="000000"/>
            </w:tcBorders>
          </w:tcPr>
          <w:p w14:paraId="1D4F7B72" w14:textId="77777777" w:rsidR="00C57420" w:rsidRDefault="00C57420" w:rsidP="00C57420">
            <w:pPr>
              <w:ind w:hanging="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. Competências técnicas</w:t>
            </w: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0D3F9231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420" w14:paraId="62571F3E" w14:textId="77777777" w:rsidTr="00C57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43283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0" w:type="dxa"/>
            <w:tcBorders>
              <w:bottom w:val="single" w:sz="8" w:space="0" w:color="000000"/>
              <w:right w:val="single" w:sz="8" w:space="0" w:color="000000"/>
            </w:tcBorders>
          </w:tcPr>
          <w:p w14:paraId="34A2AA3A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</w:tcPr>
          <w:p w14:paraId="5F69365B" w14:textId="77777777" w:rsidR="00C57420" w:rsidRDefault="00C57420" w:rsidP="00C57420">
            <w:pPr>
              <w:ind w:hanging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435673BA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66A2771E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01C09DDB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6. DAS ATIVIDADES A SEREM DESENVOLVIDAS PELOS SELECIONADOS</w:t>
      </w:r>
    </w:p>
    <w:p w14:paraId="557499DF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753FEC82" w14:textId="77777777" w:rsidR="00C57420" w:rsidRDefault="00C57420" w:rsidP="00C57420">
      <w:pPr>
        <w:spacing w:line="357" w:lineRule="auto"/>
        <w:ind w:right="266"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Os selecionados por esta chamada durante o período máximo de um (01) ano, deverão realizar as seguintes atividades:</w:t>
      </w:r>
    </w:p>
    <w:p w14:paraId="306128AB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1A620243" w14:textId="77777777" w:rsidR="00C57420" w:rsidRDefault="00C57420" w:rsidP="00C57420">
      <w:pPr>
        <w:numPr>
          <w:ilvl w:val="0"/>
          <w:numId w:val="22"/>
        </w:numPr>
        <w:tabs>
          <w:tab w:val="left" w:pos="1040"/>
        </w:tabs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Desenvolvimento e Modelagem de Negócios;</w:t>
      </w:r>
    </w:p>
    <w:p w14:paraId="3CFD8B86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65DE5C95" w14:textId="77777777" w:rsidR="00C57420" w:rsidRDefault="00C57420" w:rsidP="00C57420">
      <w:pPr>
        <w:numPr>
          <w:ilvl w:val="0"/>
          <w:numId w:val="22"/>
        </w:numPr>
        <w:tabs>
          <w:tab w:val="left" w:pos="1040"/>
        </w:tabs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Elaboração do </w:t>
      </w:r>
      <w:proofErr w:type="spellStart"/>
      <w:r>
        <w:rPr>
          <w:rFonts w:ascii="Arial" w:eastAsia="Arial" w:hAnsi="Arial"/>
          <w:sz w:val="22"/>
          <w:szCs w:val="22"/>
        </w:rPr>
        <w:t>Canvas</w:t>
      </w:r>
      <w:proofErr w:type="spellEnd"/>
      <w:r>
        <w:rPr>
          <w:rFonts w:ascii="Arial" w:eastAsia="Arial" w:hAnsi="Arial"/>
          <w:sz w:val="22"/>
          <w:szCs w:val="22"/>
        </w:rPr>
        <w:t>;</w:t>
      </w:r>
    </w:p>
    <w:p w14:paraId="1E92B638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7D654002" w14:textId="77777777" w:rsidR="00C57420" w:rsidRDefault="00C57420" w:rsidP="00C57420">
      <w:pPr>
        <w:numPr>
          <w:ilvl w:val="0"/>
          <w:numId w:val="22"/>
        </w:numPr>
        <w:tabs>
          <w:tab w:val="left" w:pos="1040"/>
        </w:tabs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MVP (Mínimo Produto Viável) e Prototipagem;</w:t>
      </w:r>
    </w:p>
    <w:p w14:paraId="30557960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5A1E1A09" w14:textId="77777777" w:rsidR="00C57420" w:rsidRDefault="00C57420" w:rsidP="00C57420">
      <w:pPr>
        <w:numPr>
          <w:ilvl w:val="0"/>
          <w:numId w:val="22"/>
        </w:numPr>
        <w:tabs>
          <w:tab w:val="left" w:pos="1040"/>
        </w:tabs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Desenvolvimento de Clientes, Aderência de Mercado e </w:t>
      </w:r>
      <w:r w:rsidRPr="006A40D7">
        <w:rPr>
          <w:rFonts w:ascii="Arial" w:eastAsia="Arial" w:hAnsi="Arial"/>
          <w:b/>
          <w:sz w:val="22"/>
          <w:szCs w:val="22"/>
        </w:rPr>
        <w:t>Ganho de Escala;</w:t>
      </w:r>
    </w:p>
    <w:p w14:paraId="4FD9B405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  <w:bookmarkStart w:id="3" w:name="bookmark=id.3znysh7" w:colFirst="0" w:colLast="0"/>
      <w:bookmarkEnd w:id="3"/>
    </w:p>
    <w:p w14:paraId="6DDBFB1B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2B3D2C1A" w14:textId="77777777" w:rsidR="00C57420" w:rsidRDefault="00C57420" w:rsidP="00C57420">
      <w:pPr>
        <w:numPr>
          <w:ilvl w:val="0"/>
          <w:numId w:val="23"/>
        </w:numPr>
        <w:tabs>
          <w:tab w:val="left" w:pos="980"/>
        </w:tabs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Apoiar e orientar a Estruturação, Formalização e Constituição da </w:t>
      </w:r>
      <w:proofErr w:type="gramStart"/>
      <w:r>
        <w:rPr>
          <w:rFonts w:ascii="Arial" w:eastAsia="Arial" w:hAnsi="Arial"/>
          <w:sz w:val="22"/>
          <w:szCs w:val="22"/>
        </w:rPr>
        <w:t xml:space="preserve">Empresa </w:t>
      </w:r>
      <w:r w:rsidR="006A40D7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(</w:t>
      </w:r>
      <w:proofErr w:type="gramEnd"/>
      <w:r>
        <w:rPr>
          <w:rFonts w:ascii="Arial" w:eastAsia="Arial" w:hAnsi="Arial"/>
          <w:sz w:val="22"/>
          <w:szCs w:val="22"/>
        </w:rPr>
        <w:t>CNPJ).</w:t>
      </w:r>
    </w:p>
    <w:p w14:paraId="64D1AD7F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5AF9C8FC" w14:textId="77777777" w:rsidR="00C57420" w:rsidRDefault="00C57420" w:rsidP="00C57420">
      <w:pPr>
        <w:numPr>
          <w:ilvl w:val="0"/>
          <w:numId w:val="23"/>
        </w:numPr>
        <w:tabs>
          <w:tab w:val="left" w:pos="980"/>
        </w:tabs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10 horas/semestrais de participação em eventos;</w:t>
      </w:r>
    </w:p>
    <w:p w14:paraId="3BA0624F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12E846B8" w14:textId="77777777" w:rsidR="00C57420" w:rsidRDefault="00C57420" w:rsidP="00C57420">
      <w:pPr>
        <w:numPr>
          <w:ilvl w:val="0"/>
          <w:numId w:val="23"/>
        </w:numPr>
        <w:tabs>
          <w:tab w:val="left" w:pos="980"/>
        </w:tabs>
        <w:suppressAutoHyphens/>
        <w:spacing w:line="355" w:lineRule="auto"/>
        <w:ind w:leftChars="-1" w:right="266" w:hangingChars="1" w:hanging="2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2 horas/semanas para reuniões de orientação com o Mentor na modalidade presencial ou Online, em modelo a definir</w:t>
      </w:r>
      <w:r w:rsidR="006A40D7">
        <w:rPr>
          <w:rFonts w:ascii="Arial" w:eastAsia="Arial" w:hAnsi="Arial"/>
          <w:sz w:val="22"/>
          <w:szCs w:val="22"/>
        </w:rPr>
        <w:t>.</w:t>
      </w:r>
    </w:p>
    <w:p w14:paraId="73EDC866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042DDCCE" w14:textId="77777777" w:rsidR="00C57420" w:rsidRDefault="00C57420" w:rsidP="00C57420">
      <w:pPr>
        <w:spacing w:line="357" w:lineRule="auto"/>
        <w:ind w:right="266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As atividades serão realizadas no </w:t>
      </w:r>
      <w:proofErr w:type="spellStart"/>
      <w:r>
        <w:rPr>
          <w:rFonts w:ascii="Arial" w:eastAsia="Arial" w:hAnsi="Arial"/>
          <w:sz w:val="22"/>
          <w:szCs w:val="22"/>
        </w:rPr>
        <w:t>iLAB</w:t>
      </w:r>
      <w:proofErr w:type="spellEnd"/>
      <w:r>
        <w:rPr>
          <w:rFonts w:ascii="Arial" w:eastAsia="Arial" w:hAnsi="Arial"/>
          <w:sz w:val="22"/>
          <w:szCs w:val="22"/>
        </w:rPr>
        <w:t xml:space="preserve"> - Laboratório de Inovação e Empreendedorismo da FMP, situado na Sede da Faculdade Municipal de Palhoça.</w:t>
      </w:r>
    </w:p>
    <w:p w14:paraId="6E7C861A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3A318749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7. DAS CONTRAPARTIDAS</w:t>
      </w:r>
    </w:p>
    <w:p w14:paraId="191FCE78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744087FD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7.1 Contrapartida da FMP</w:t>
      </w:r>
    </w:p>
    <w:p w14:paraId="6AADF02A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2DE373D2" w14:textId="77777777" w:rsidR="00C57420" w:rsidRDefault="00C57420" w:rsidP="00C57420">
      <w:pPr>
        <w:spacing w:line="357" w:lineRule="auto"/>
        <w:ind w:right="266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 FMP, por meio do </w:t>
      </w:r>
      <w:proofErr w:type="spellStart"/>
      <w:r>
        <w:rPr>
          <w:rFonts w:ascii="Arial" w:eastAsia="Arial" w:hAnsi="Arial"/>
          <w:sz w:val="22"/>
          <w:szCs w:val="22"/>
        </w:rPr>
        <w:t>I-Lab</w:t>
      </w:r>
      <w:proofErr w:type="spellEnd"/>
      <w:r>
        <w:rPr>
          <w:rFonts w:ascii="Arial" w:eastAsia="Arial" w:hAnsi="Arial"/>
          <w:sz w:val="22"/>
          <w:szCs w:val="22"/>
        </w:rPr>
        <w:t xml:space="preserve">, oferecerá para as </w:t>
      </w:r>
      <w:proofErr w:type="gramStart"/>
      <w:r>
        <w:rPr>
          <w:rFonts w:ascii="Arial" w:eastAsia="Arial" w:hAnsi="Arial"/>
          <w:i/>
          <w:sz w:val="22"/>
          <w:szCs w:val="22"/>
        </w:rPr>
        <w:t>startups</w:t>
      </w:r>
      <w:r>
        <w:rPr>
          <w:rFonts w:ascii="Arial" w:eastAsia="Arial" w:hAnsi="Arial"/>
          <w:sz w:val="22"/>
          <w:szCs w:val="22"/>
        </w:rPr>
        <w:t xml:space="preserve"> selecionadas</w:t>
      </w:r>
      <w:proofErr w:type="gramEnd"/>
      <w:r>
        <w:rPr>
          <w:rFonts w:ascii="Arial" w:eastAsia="Arial" w:hAnsi="Arial"/>
          <w:sz w:val="22"/>
          <w:szCs w:val="22"/>
        </w:rPr>
        <w:t xml:space="preserve"> por esta chamada as seguintes contrapartidas:</w:t>
      </w:r>
    </w:p>
    <w:p w14:paraId="09DEFCBC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4A9269AD" w14:textId="77777777" w:rsidR="00C57420" w:rsidRDefault="00C57420" w:rsidP="00C57420">
      <w:pPr>
        <w:numPr>
          <w:ilvl w:val="0"/>
          <w:numId w:val="24"/>
        </w:numPr>
        <w:tabs>
          <w:tab w:val="left" w:pos="980"/>
        </w:tabs>
        <w:suppressAutoHyphens/>
        <w:spacing w:line="356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Espaço físico para o desenvolvimento das atividades previstas no item 6 desta chamada, bem como para sede temporária </w:t>
      </w:r>
      <w:proofErr w:type="gramStart"/>
      <w:r>
        <w:rPr>
          <w:rFonts w:ascii="Arial" w:eastAsia="Arial" w:hAnsi="Arial"/>
          <w:sz w:val="22"/>
          <w:szCs w:val="22"/>
        </w:rPr>
        <w:t xml:space="preserve">da </w:t>
      </w:r>
      <w:r>
        <w:rPr>
          <w:rFonts w:ascii="Arial" w:eastAsia="Arial" w:hAnsi="Arial"/>
          <w:i/>
          <w:sz w:val="22"/>
          <w:szCs w:val="22"/>
        </w:rPr>
        <w:t>startup</w:t>
      </w:r>
      <w:proofErr w:type="gramEnd"/>
      <w:r>
        <w:rPr>
          <w:rFonts w:ascii="Arial" w:eastAsia="Arial" w:hAnsi="Arial"/>
          <w:sz w:val="22"/>
          <w:szCs w:val="22"/>
        </w:rPr>
        <w:t xml:space="preserve"> no formato de </w:t>
      </w:r>
      <w:proofErr w:type="spellStart"/>
      <w:r>
        <w:rPr>
          <w:rFonts w:ascii="Arial" w:eastAsia="Arial" w:hAnsi="Arial"/>
          <w:i/>
          <w:sz w:val="22"/>
          <w:szCs w:val="22"/>
        </w:rPr>
        <w:t>coworking</w:t>
      </w:r>
      <w:proofErr w:type="spellEnd"/>
      <w:r>
        <w:rPr>
          <w:rFonts w:ascii="Arial" w:eastAsia="Arial" w:hAnsi="Arial"/>
          <w:sz w:val="22"/>
          <w:szCs w:val="22"/>
        </w:rPr>
        <w:t xml:space="preserve">, do </w:t>
      </w:r>
      <w:proofErr w:type="spellStart"/>
      <w:r>
        <w:rPr>
          <w:rFonts w:ascii="Arial" w:eastAsia="Arial" w:hAnsi="Arial"/>
          <w:sz w:val="22"/>
          <w:szCs w:val="22"/>
        </w:rPr>
        <w:t>iLAB</w:t>
      </w:r>
      <w:proofErr w:type="spellEnd"/>
      <w:r>
        <w:rPr>
          <w:rFonts w:ascii="Arial" w:eastAsia="Arial" w:hAnsi="Arial"/>
          <w:sz w:val="22"/>
          <w:szCs w:val="22"/>
        </w:rPr>
        <w:t xml:space="preserve"> - Laboratório de Inovação e</w:t>
      </w:r>
      <w:r>
        <w:rPr>
          <w:rFonts w:ascii="Arial" w:eastAsia="Arial" w:hAnsi="Arial"/>
          <w:i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Empreendedorismo da FMP;</w:t>
      </w:r>
    </w:p>
    <w:p w14:paraId="6DECE038" w14:textId="77777777" w:rsidR="00C57420" w:rsidRDefault="00C57420" w:rsidP="00C57420">
      <w:pPr>
        <w:ind w:hanging="2"/>
        <w:jc w:val="both"/>
        <w:rPr>
          <w:rFonts w:ascii="Arial" w:eastAsia="Arial" w:hAnsi="Arial"/>
          <w:sz w:val="22"/>
          <w:szCs w:val="22"/>
        </w:rPr>
      </w:pPr>
    </w:p>
    <w:p w14:paraId="3362C466" w14:textId="77777777" w:rsidR="00C57420" w:rsidRDefault="00C57420" w:rsidP="00C57420">
      <w:pPr>
        <w:numPr>
          <w:ilvl w:val="0"/>
          <w:numId w:val="24"/>
        </w:numPr>
        <w:tabs>
          <w:tab w:val="left" w:pos="980"/>
        </w:tabs>
        <w:suppressAutoHyphens/>
        <w:spacing w:line="361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Serviço de </w:t>
      </w:r>
      <w:proofErr w:type="spellStart"/>
      <w:r>
        <w:rPr>
          <w:rFonts w:ascii="Arial" w:eastAsia="Arial" w:hAnsi="Arial"/>
          <w:sz w:val="22"/>
          <w:szCs w:val="22"/>
        </w:rPr>
        <w:t>mentoria</w:t>
      </w:r>
      <w:proofErr w:type="spellEnd"/>
      <w:r>
        <w:rPr>
          <w:rFonts w:ascii="Arial" w:eastAsia="Arial" w:hAnsi="Arial"/>
          <w:sz w:val="22"/>
          <w:szCs w:val="22"/>
        </w:rPr>
        <w:t xml:space="preserve"> presencial e virtual para o atendimento das atividades previstas no item 6 desta chamada, podendo estas serem desenvolvidas por professores da FMP, mentores externos e estudantes qualificados vinculados à empresa Júnior da FMP;</w:t>
      </w:r>
    </w:p>
    <w:p w14:paraId="6F1540DD" w14:textId="77777777" w:rsidR="00C57420" w:rsidRDefault="00C57420" w:rsidP="00C57420">
      <w:pPr>
        <w:numPr>
          <w:ilvl w:val="0"/>
          <w:numId w:val="24"/>
        </w:numPr>
        <w:tabs>
          <w:tab w:val="left" w:pos="980"/>
        </w:tabs>
        <w:suppressAutoHyphens/>
        <w:spacing w:line="356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Serviço de orientação e assessoria para a captação de recursos e fomentos, bem como, para a participação de editais, prêmios e processos seletivos relacionados à obtenção de recursos para </w:t>
      </w:r>
      <w:proofErr w:type="gramStart"/>
      <w:r>
        <w:rPr>
          <w:rFonts w:ascii="Arial" w:eastAsia="Arial" w:hAnsi="Arial"/>
          <w:sz w:val="22"/>
          <w:szCs w:val="22"/>
        </w:rPr>
        <w:t xml:space="preserve">as </w:t>
      </w:r>
      <w:r>
        <w:rPr>
          <w:rFonts w:ascii="Arial" w:eastAsia="Arial" w:hAnsi="Arial"/>
          <w:i/>
          <w:sz w:val="22"/>
          <w:szCs w:val="22"/>
        </w:rPr>
        <w:t>startups</w:t>
      </w:r>
      <w:proofErr w:type="gramEnd"/>
      <w:r>
        <w:rPr>
          <w:rFonts w:ascii="Arial" w:eastAsia="Arial" w:hAnsi="Arial"/>
          <w:sz w:val="22"/>
          <w:szCs w:val="22"/>
        </w:rPr>
        <w:t xml:space="preserve"> do programa;</w:t>
      </w:r>
    </w:p>
    <w:p w14:paraId="1D6646E3" w14:textId="77777777" w:rsidR="00C57420" w:rsidRDefault="00C57420" w:rsidP="00C57420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77BA3BD1" w14:textId="77777777" w:rsidR="00C57420" w:rsidRDefault="00C57420" w:rsidP="00C57420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3E95BA76" w14:textId="77777777" w:rsidR="00C57420" w:rsidRDefault="00C57420" w:rsidP="00C57420">
      <w:pPr>
        <w:numPr>
          <w:ilvl w:val="0"/>
          <w:numId w:val="25"/>
        </w:numPr>
        <w:tabs>
          <w:tab w:val="left" w:pos="980"/>
        </w:tabs>
        <w:suppressAutoHyphens/>
        <w:spacing w:line="353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Serviços de orientação para a proteção de propriedade intelectual, transferência de tecnologia, registro de software, patentes e outros;</w:t>
      </w:r>
    </w:p>
    <w:p w14:paraId="111F0C53" w14:textId="77777777" w:rsidR="00C57420" w:rsidRDefault="00C57420" w:rsidP="00C57420">
      <w:pPr>
        <w:ind w:hanging="2"/>
        <w:jc w:val="both"/>
        <w:rPr>
          <w:rFonts w:ascii="Arial" w:eastAsia="Arial" w:hAnsi="Arial"/>
          <w:sz w:val="22"/>
          <w:szCs w:val="22"/>
        </w:rPr>
      </w:pPr>
    </w:p>
    <w:p w14:paraId="6F287C41" w14:textId="77777777" w:rsidR="00C57420" w:rsidRDefault="00C57420" w:rsidP="00C57420">
      <w:pPr>
        <w:numPr>
          <w:ilvl w:val="0"/>
          <w:numId w:val="25"/>
        </w:numPr>
        <w:tabs>
          <w:tab w:val="left" w:pos="980"/>
        </w:tabs>
        <w:suppressAutoHyphens/>
        <w:spacing w:line="355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Serviço de orientação contábil e jurídica para a formalização e estruturação do negócio, na busca da constituição do CNPJ;</w:t>
      </w:r>
    </w:p>
    <w:p w14:paraId="7F33BAFA" w14:textId="77777777" w:rsidR="00C57420" w:rsidRDefault="00C57420" w:rsidP="00C57420">
      <w:pPr>
        <w:ind w:hanging="2"/>
        <w:jc w:val="both"/>
        <w:rPr>
          <w:rFonts w:ascii="Arial" w:eastAsia="Arial" w:hAnsi="Arial"/>
          <w:sz w:val="22"/>
          <w:szCs w:val="22"/>
        </w:rPr>
      </w:pPr>
    </w:p>
    <w:p w14:paraId="7E990247" w14:textId="77777777" w:rsidR="00C57420" w:rsidRDefault="00C57420" w:rsidP="00C57420">
      <w:pPr>
        <w:numPr>
          <w:ilvl w:val="0"/>
          <w:numId w:val="25"/>
        </w:numPr>
        <w:tabs>
          <w:tab w:val="left" w:pos="980"/>
        </w:tabs>
        <w:suppressAutoHyphens/>
        <w:spacing w:line="356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Promoção, disseminação e orientação para a participação de eventos relacionados às temáticas de inovação, empreendedorismo, gestão empresarial e áreas técnicas ligadas ao segmento de mercado </w:t>
      </w:r>
      <w:proofErr w:type="gramStart"/>
      <w:r>
        <w:rPr>
          <w:rFonts w:ascii="Arial" w:eastAsia="Arial" w:hAnsi="Arial"/>
          <w:sz w:val="22"/>
          <w:szCs w:val="22"/>
        </w:rPr>
        <w:t xml:space="preserve">das </w:t>
      </w:r>
      <w:r>
        <w:rPr>
          <w:rFonts w:ascii="Arial" w:eastAsia="Arial" w:hAnsi="Arial"/>
          <w:i/>
          <w:sz w:val="22"/>
          <w:szCs w:val="22"/>
        </w:rPr>
        <w:t>startups</w:t>
      </w:r>
      <w:proofErr w:type="gramEnd"/>
      <w:r>
        <w:rPr>
          <w:rFonts w:ascii="Arial" w:eastAsia="Arial" w:hAnsi="Arial"/>
          <w:i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participantes do programa;</w:t>
      </w:r>
    </w:p>
    <w:p w14:paraId="4EF94891" w14:textId="77777777" w:rsidR="00C57420" w:rsidRDefault="00C57420" w:rsidP="00C57420">
      <w:pPr>
        <w:ind w:hanging="2"/>
        <w:jc w:val="both"/>
        <w:rPr>
          <w:rFonts w:ascii="Arial" w:eastAsia="Arial" w:hAnsi="Arial"/>
          <w:sz w:val="22"/>
          <w:szCs w:val="22"/>
        </w:rPr>
      </w:pPr>
    </w:p>
    <w:p w14:paraId="4C61B65F" w14:textId="77777777" w:rsidR="00C57420" w:rsidRDefault="00C57420" w:rsidP="00C57420">
      <w:pPr>
        <w:numPr>
          <w:ilvl w:val="0"/>
          <w:numId w:val="25"/>
        </w:numPr>
        <w:tabs>
          <w:tab w:val="left" w:pos="980"/>
        </w:tabs>
        <w:suppressAutoHyphens/>
        <w:spacing w:line="356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Aproximação dos empreendedores </w:t>
      </w:r>
      <w:proofErr w:type="gramStart"/>
      <w:r>
        <w:rPr>
          <w:rFonts w:ascii="Arial" w:eastAsia="Arial" w:hAnsi="Arial"/>
          <w:sz w:val="22"/>
          <w:szCs w:val="22"/>
        </w:rPr>
        <w:t xml:space="preserve">das </w:t>
      </w:r>
      <w:r>
        <w:rPr>
          <w:rFonts w:ascii="Arial" w:eastAsia="Arial" w:hAnsi="Arial"/>
          <w:i/>
          <w:sz w:val="22"/>
          <w:szCs w:val="22"/>
        </w:rPr>
        <w:t>startups</w:t>
      </w:r>
      <w:proofErr w:type="gramEnd"/>
      <w:r>
        <w:rPr>
          <w:rFonts w:ascii="Arial" w:eastAsia="Arial" w:hAnsi="Arial"/>
          <w:sz w:val="22"/>
          <w:szCs w:val="22"/>
        </w:rPr>
        <w:t xml:space="preserve"> participantes do programa, por meio de eventos, reuniões e encontros com investidores, empresários, empresas, inovadores sociais, instituições e associações de classe e representativa, na busca da geração de </w:t>
      </w:r>
      <w:r>
        <w:rPr>
          <w:rFonts w:ascii="Arial" w:eastAsia="Arial" w:hAnsi="Arial"/>
          <w:i/>
          <w:sz w:val="22"/>
          <w:szCs w:val="22"/>
        </w:rPr>
        <w:t>networking</w:t>
      </w:r>
      <w:r>
        <w:rPr>
          <w:rFonts w:ascii="Arial" w:eastAsia="Arial" w:hAnsi="Arial"/>
          <w:sz w:val="22"/>
          <w:szCs w:val="22"/>
        </w:rPr>
        <w:t xml:space="preserve"> e de potencialização dos recursos das </w:t>
      </w:r>
      <w:r>
        <w:rPr>
          <w:rFonts w:ascii="Arial" w:eastAsia="Arial" w:hAnsi="Arial"/>
          <w:i/>
          <w:sz w:val="22"/>
          <w:szCs w:val="22"/>
        </w:rPr>
        <w:t>startups</w:t>
      </w:r>
      <w:r>
        <w:rPr>
          <w:rFonts w:ascii="Arial" w:eastAsia="Arial" w:hAnsi="Arial"/>
          <w:sz w:val="22"/>
          <w:szCs w:val="22"/>
        </w:rPr>
        <w:t>;</w:t>
      </w:r>
    </w:p>
    <w:p w14:paraId="5B9E303A" w14:textId="77777777" w:rsidR="00C57420" w:rsidRDefault="00C57420" w:rsidP="00C57420">
      <w:pPr>
        <w:ind w:hanging="2"/>
        <w:jc w:val="both"/>
        <w:rPr>
          <w:rFonts w:ascii="Arial" w:eastAsia="Arial" w:hAnsi="Arial"/>
          <w:sz w:val="22"/>
          <w:szCs w:val="22"/>
        </w:rPr>
      </w:pPr>
    </w:p>
    <w:p w14:paraId="5EAD197B" w14:textId="77777777" w:rsidR="00C57420" w:rsidRDefault="00C57420" w:rsidP="00C57420">
      <w:pPr>
        <w:numPr>
          <w:ilvl w:val="0"/>
          <w:numId w:val="25"/>
        </w:numPr>
        <w:tabs>
          <w:tab w:val="left" w:pos="980"/>
        </w:tabs>
        <w:suppressAutoHyphens/>
        <w:spacing w:line="371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Cessão de espaço físico para o desenvolvimento de reuniões, eventos, capacitação da equipe da </w:t>
      </w:r>
      <w:r>
        <w:rPr>
          <w:rFonts w:ascii="Arial" w:eastAsia="Arial" w:hAnsi="Arial"/>
          <w:i/>
          <w:sz w:val="22"/>
          <w:szCs w:val="22"/>
        </w:rPr>
        <w:t xml:space="preserve">startups </w:t>
      </w:r>
      <w:r>
        <w:rPr>
          <w:rFonts w:ascii="Arial" w:eastAsia="Arial" w:hAnsi="Arial"/>
          <w:sz w:val="22"/>
          <w:szCs w:val="22"/>
        </w:rPr>
        <w:t>e atividades internas a serem desenvolvidas para atender as atividades previstas no item 6 desta chamada.</w:t>
      </w:r>
    </w:p>
    <w:p w14:paraId="31B7598D" w14:textId="77777777" w:rsidR="00C57420" w:rsidRDefault="00C57420" w:rsidP="00C57420">
      <w:pPr>
        <w:ind w:hanging="2"/>
        <w:jc w:val="both"/>
        <w:rPr>
          <w:rFonts w:ascii="Times New Roman" w:eastAsia="Times New Roman" w:hAnsi="Times New Roman" w:cs="Times New Roman"/>
        </w:rPr>
      </w:pPr>
    </w:p>
    <w:p w14:paraId="61F35634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7.2 Contrapartida da </w:t>
      </w:r>
      <w:r>
        <w:rPr>
          <w:rFonts w:ascii="Arial" w:eastAsia="Arial" w:hAnsi="Arial"/>
          <w:b/>
          <w:i/>
          <w:sz w:val="22"/>
          <w:szCs w:val="22"/>
        </w:rPr>
        <w:t>Startup</w:t>
      </w:r>
    </w:p>
    <w:p w14:paraId="4F3EFCE1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3E782479" w14:textId="77777777" w:rsidR="00C57420" w:rsidRDefault="00C57420" w:rsidP="00C57420">
      <w:pPr>
        <w:spacing w:line="357" w:lineRule="auto"/>
        <w:ind w:right="266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 </w:t>
      </w:r>
      <w:r>
        <w:rPr>
          <w:rFonts w:ascii="Arial" w:eastAsia="Arial" w:hAnsi="Arial"/>
          <w:i/>
          <w:sz w:val="22"/>
          <w:szCs w:val="22"/>
        </w:rPr>
        <w:t>startup</w:t>
      </w:r>
      <w:r>
        <w:rPr>
          <w:rFonts w:ascii="Arial" w:eastAsia="Arial" w:hAnsi="Arial"/>
          <w:sz w:val="22"/>
          <w:szCs w:val="22"/>
        </w:rPr>
        <w:t xml:space="preserve"> selecionada na Chamada para </w:t>
      </w:r>
      <w:r>
        <w:rPr>
          <w:rFonts w:ascii="Arial" w:eastAsia="Arial" w:hAnsi="Arial"/>
          <w:i/>
          <w:sz w:val="22"/>
          <w:szCs w:val="22"/>
        </w:rPr>
        <w:t>Startups</w:t>
      </w:r>
      <w:r>
        <w:rPr>
          <w:rFonts w:ascii="Arial" w:eastAsia="Arial" w:hAnsi="Arial"/>
          <w:sz w:val="22"/>
          <w:szCs w:val="22"/>
        </w:rPr>
        <w:t xml:space="preserve"> - FMP, quando da assinatura do Contrato de Ingresso ao Sistema de Desenvolvimento de Novos Negócios da FMP (Anexo 1) oferecerá as seguintes contrapartidas:</w:t>
      </w:r>
    </w:p>
    <w:p w14:paraId="221BFC8B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26B41805" w14:textId="77777777" w:rsidR="00C57420" w:rsidRDefault="00C57420" w:rsidP="00C57420">
      <w:pPr>
        <w:spacing w:line="360" w:lineRule="auto"/>
        <w:ind w:right="266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Dispor de tempo necessário para o desenvolvimento das atividades previstas no item 6 desta chamada;</w:t>
      </w:r>
    </w:p>
    <w:p w14:paraId="660A4225" w14:textId="77777777" w:rsidR="00C57420" w:rsidRDefault="00C57420" w:rsidP="00C57420">
      <w:pPr>
        <w:spacing w:line="360" w:lineRule="auto"/>
        <w:ind w:hanging="2"/>
        <w:rPr>
          <w:rFonts w:ascii="Times New Roman" w:eastAsia="Times New Roman" w:hAnsi="Times New Roman" w:cs="Times New Roman"/>
        </w:rPr>
      </w:pPr>
    </w:p>
    <w:p w14:paraId="3298667A" w14:textId="77777777" w:rsidR="00C57420" w:rsidRDefault="00C57420" w:rsidP="00C57420">
      <w:pPr>
        <w:numPr>
          <w:ilvl w:val="0"/>
          <w:numId w:val="27"/>
        </w:numPr>
        <w:tabs>
          <w:tab w:val="left" w:pos="980"/>
        </w:tabs>
        <w:suppressAutoHyphens/>
        <w:spacing w:line="360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Executar as atividades previstas utilizando prioritariamente a infraestrutura da FMP e respeitando os pressupostos legais, éticos e morais;</w:t>
      </w:r>
    </w:p>
    <w:p w14:paraId="1BA0126A" w14:textId="77777777" w:rsidR="00C57420" w:rsidRDefault="00C57420" w:rsidP="00C57420">
      <w:pPr>
        <w:numPr>
          <w:ilvl w:val="0"/>
          <w:numId w:val="27"/>
        </w:numPr>
        <w:suppressAutoHyphens/>
        <w:spacing w:line="360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Explicitar em materiais de comunicação e marketing, como apresentações, materiais publicitários, menções orais entre outros a vinculação junto à FMP e ao </w:t>
      </w:r>
      <w:proofErr w:type="spellStart"/>
      <w:r>
        <w:rPr>
          <w:rFonts w:ascii="Arial" w:eastAsia="Arial" w:hAnsi="Arial"/>
          <w:sz w:val="22"/>
          <w:szCs w:val="22"/>
        </w:rPr>
        <w:t>iLAB</w:t>
      </w:r>
      <w:proofErr w:type="spellEnd"/>
      <w:r>
        <w:rPr>
          <w:rFonts w:ascii="Arial" w:eastAsia="Arial" w:hAnsi="Arial"/>
          <w:sz w:val="22"/>
          <w:szCs w:val="22"/>
        </w:rPr>
        <w:t xml:space="preserve"> - Laboratório de Inovação e Empreendedorismo da FMP;</w:t>
      </w:r>
    </w:p>
    <w:p w14:paraId="66EF39E8" w14:textId="77777777" w:rsidR="00C57420" w:rsidRDefault="00C57420" w:rsidP="00C57420">
      <w:pPr>
        <w:numPr>
          <w:ilvl w:val="0"/>
          <w:numId w:val="27"/>
        </w:numPr>
        <w:tabs>
          <w:tab w:val="left" w:pos="980"/>
        </w:tabs>
        <w:suppressAutoHyphens/>
        <w:spacing w:line="360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Não contratar qualquer serviço ou realizar qualquer aquisição para a </w:t>
      </w:r>
      <w:r>
        <w:rPr>
          <w:rFonts w:ascii="Arial" w:eastAsia="Arial" w:hAnsi="Arial"/>
          <w:i/>
          <w:sz w:val="22"/>
          <w:szCs w:val="22"/>
        </w:rPr>
        <w:t xml:space="preserve">startup </w:t>
      </w:r>
      <w:r>
        <w:rPr>
          <w:rFonts w:ascii="Arial" w:eastAsia="Arial" w:hAnsi="Arial"/>
          <w:sz w:val="22"/>
          <w:szCs w:val="22"/>
        </w:rPr>
        <w:t xml:space="preserve">em nome da FMP, </w:t>
      </w:r>
      <w:proofErr w:type="spellStart"/>
      <w:r>
        <w:rPr>
          <w:rFonts w:ascii="Arial" w:eastAsia="Arial" w:hAnsi="Arial"/>
          <w:sz w:val="22"/>
          <w:szCs w:val="22"/>
        </w:rPr>
        <w:t>iLAB</w:t>
      </w:r>
      <w:proofErr w:type="spellEnd"/>
      <w:r>
        <w:rPr>
          <w:rFonts w:ascii="Arial" w:eastAsia="Arial" w:hAnsi="Arial"/>
          <w:sz w:val="22"/>
          <w:szCs w:val="22"/>
        </w:rPr>
        <w:t xml:space="preserve"> ou qualquer outro</w:t>
      </w:r>
      <w:r>
        <w:rPr>
          <w:rFonts w:ascii="Arial" w:eastAsia="Arial" w:hAnsi="Arial"/>
          <w:i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setor da Faculdade;</w:t>
      </w:r>
    </w:p>
    <w:p w14:paraId="028D6B7A" w14:textId="77777777" w:rsidR="00C57420" w:rsidRDefault="00C57420" w:rsidP="00C57420">
      <w:pPr>
        <w:numPr>
          <w:ilvl w:val="0"/>
          <w:numId w:val="27"/>
        </w:numPr>
        <w:tabs>
          <w:tab w:val="left" w:pos="980"/>
        </w:tabs>
        <w:suppressAutoHyphens/>
        <w:spacing w:line="360" w:lineRule="auto"/>
        <w:ind w:leftChars="-1" w:right="266" w:hangingChars="1" w:hanging="2"/>
        <w:jc w:val="both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 Devolver à FMP, quando solicitado ou ao término da participação no Programa de Desenvolvimento de Novos Negócios da FMP, todos os equipamentos, livros, documentos e outros recursos da universidade utilizados;</w:t>
      </w:r>
    </w:p>
    <w:p w14:paraId="0660D3E8" w14:textId="77777777" w:rsidR="00C57420" w:rsidRDefault="00C57420" w:rsidP="00C57420">
      <w:pPr>
        <w:spacing w:line="360" w:lineRule="auto"/>
        <w:ind w:hanging="2"/>
        <w:jc w:val="both"/>
        <w:rPr>
          <w:rFonts w:ascii="Times New Roman" w:eastAsia="Times New Roman" w:hAnsi="Times New Roman" w:cs="Times New Roman"/>
        </w:rPr>
      </w:pPr>
    </w:p>
    <w:p w14:paraId="4BAE21AE" w14:textId="77777777" w:rsidR="00C57420" w:rsidRDefault="00C57420" w:rsidP="00C57420">
      <w:pPr>
        <w:spacing w:line="360" w:lineRule="auto"/>
        <w:ind w:hanging="2"/>
        <w:rPr>
          <w:rFonts w:ascii="Arial" w:eastAsia="Arial" w:hAnsi="Arial"/>
          <w:sz w:val="22"/>
          <w:szCs w:val="22"/>
        </w:rPr>
      </w:pPr>
    </w:p>
    <w:p w14:paraId="724EFC18" w14:textId="77777777" w:rsidR="00C57420" w:rsidRDefault="00C57420" w:rsidP="00C57420">
      <w:pPr>
        <w:ind w:hanging="2"/>
        <w:rPr>
          <w:rFonts w:ascii="Arial" w:eastAsia="Arial" w:hAnsi="Arial"/>
          <w:sz w:val="22"/>
          <w:szCs w:val="22"/>
        </w:rPr>
      </w:pPr>
    </w:p>
    <w:p w14:paraId="5B2A2B37" w14:textId="77777777" w:rsidR="00C57420" w:rsidRDefault="00C57420" w:rsidP="00C57420">
      <w:pPr>
        <w:numPr>
          <w:ilvl w:val="0"/>
          <w:numId w:val="26"/>
        </w:numPr>
        <w:tabs>
          <w:tab w:val="left" w:pos="519"/>
        </w:tabs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DAS DISPOSIÇÕES GERAIS</w:t>
      </w:r>
    </w:p>
    <w:p w14:paraId="7BC8B89D" w14:textId="77777777" w:rsidR="00C57420" w:rsidRDefault="00C57420" w:rsidP="00C57420">
      <w:pPr>
        <w:tabs>
          <w:tab w:val="left" w:pos="519"/>
        </w:tabs>
        <w:ind w:hanging="2"/>
        <w:rPr>
          <w:rFonts w:ascii="Arial" w:eastAsia="Arial" w:hAnsi="Arial"/>
          <w:sz w:val="22"/>
          <w:szCs w:val="22"/>
        </w:rPr>
      </w:pPr>
    </w:p>
    <w:p w14:paraId="5E5F64DB" w14:textId="77777777" w:rsidR="00C57420" w:rsidRDefault="00C57420" w:rsidP="00C57420">
      <w:pPr>
        <w:tabs>
          <w:tab w:val="left" w:pos="0"/>
        </w:tabs>
        <w:spacing w:line="360" w:lineRule="auto"/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O candidato ou seu representante, ao se inscrever para este processo seletivo, declara estar ciente e de acordo com todas as normas deste Edital.</w:t>
      </w:r>
    </w:p>
    <w:p w14:paraId="0CAD0F49" w14:textId="77777777" w:rsidR="00C57420" w:rsidRDefault="00C57420" w:rsidP="00C57420">
      <w:pPr>
        <w:spacing w:line="360" w:lineRule="auto"/>
        <w:ind w:hanging="2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Esta Chamada entrará em vigor na data de sua publicação.</w:t>
      </w:r>
    </w:p>
    <w:p w14:paraId="6630224F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5FA112C7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415A5394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41453533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1716B69A" w14:textId="29495E0A" w:rsidR="00C57420" w:rsidRDefault="00C57420" w:rsidP="00C57420">
      <w:pPr>
        <w:ind w:right="-13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2"/>
          <w:szCs w:val="22"/>
        </w:rPr>
        <w:t xml:space="preserve">Palhoça, </w:t>
      </w:r>
      <w:r w:rsidR="00C46ECC">
        <w:rPr>
          <w:rFonts w:ascii="Arial" w:eastAsia="Arial" w:hAnsi="Arial"/>
          <w:sz w:val="22"/>
          <w:szCs w:val="22"/>
        </w:rPr>
        <w:t>12</w:t>
      </w:r>
      <w:r>
        <w:rPr>
          <w:rFonts w:ascii="Arial" w:eastAsia="Arial" w:hAnsi="Arial"/>
          <w:sz w:val="22"/>
          <w:szCs w:val="22"/>
        </w:rPr>
        <w:t xml:space="preserve"> de </w:t>
      </w:r>
      <w:r w:rsidR="00C46ECC">
        <w:rPr>
          <w:rFonts w:ascii="Arial" w:eastAsia="Arial" w:hAnsi="Arial"/>
          <w:sz w:val="22"/>
          <w:szCs w:val="22"/>
        </w:rPr>
        <w:t xml:space="preserve">setembro de 2022 </w:t>
      </w:r>
      <w:r>
        <w:rPr>
          <w:rFonts w:ascii="Arial" w:eastAsia="Arial" w:hAnsi="Arial"/>
          <w:sz w:val="22"/>
          <w:szCs w:val="22"/>
        </w:rPr>
        <w:t xml:space="preserve"> </w:t>
      </w:r>
    </w:p>
    <w:p w14:paraId="5D67F9F3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78ECCE78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2FB9C0B7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0422EE59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4B1E72D8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6A28B03E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35FE2A51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  <w:sectPr w:rsidR="00C57420">
          <w:pgSz w:w="11900" w:h="16838"/>
          <w:pgMar w:top="1985" w:right="1440" w:bottom="1440" w:left="1440" w:header="0" w:footer="0" w:gutter="0"/>
          <w:pgNumType w:start="1"/>
          <w:cols w:space="720"/>
        </w:sectPr>
      </w:pPr>
    </w:p>
    <w:p w14:paraId="72AA3F90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  <w:bookmarkStart w:id="4" w:name="bookmark=id.1t3h5sf" w:colFirst="0" w:colLast="0"/>
      <w:bookmarkEnd w:id="4"/>
    </w:p>
    <w:p w14:paraId="085564DD" w14:textId="77777777" w:rsidR="00C57420" w:rsidRDefault="00C57420" w:rsidP="00C57420">
      <w:pPr>
        <w:ind w:hanging="2"/>
        <w:rPr>
          <w:rFonts w:ascii="Times New Roman" w:eastAsia="Times New Roman" w:hAnsi="Times New Roman" w:cs="Times New Roman"/>
        </w:rPr>
      </w:pPr>
    </w:p>
    <w:p w14:paraId="4F0B14FA" w14:textId="77777777" w:rsidR="00A75E6F" w:rsidRPr="00C57420" w:rsidRDefault="00A75E6F" w:rsidP="00C57420"/>
    <w:sectPr w:rsidR="00A75E6F" w:rsidRPr="00C57420">
      <w:type w:val="continuous"/>
      <w:pgSz w:w="11900" w:h="16838"/>
      <w:pgMar w:top="1440" w:right="1440" w:bottom="1440" w:left="1440" w:header="0" w:footer="0" w:gutter="0"/>
      <w:cols w:num="2" w:space="720" w:equalWidth="0">
        <w:col w:w="4430" w:space="160"/>
        <w:col w:w="4430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8BE3" w14:textId="77777777" w:rsidR="00E43D30" w:rsidRDefault="00E43D30" w:rsidP="00130DEF">
      <w:r>
        <w:separator/>
      </w:r>
    </w:p>
  </w:endnote>
  <w:endnote w:type="continuationSeparator" w:id="0">
    <w:p w14:paraId="53FEE89B" w14:textId="77777777" w:rsidR="00E43D30" w:rsidRDefault="00E43D30" w:rsidP="0013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5235" w14:textId="77777777" w:rsidR="00E43D30" w:rsidRDefault="00E43D30" w:rsidP="00130DEF">
      <w:r>
        <w:separator/>
      </w:r>
    </w:p>
  </w:footnote>
  <w:footnote w:type="continuationSeparator" w:id="0">
    <w:p w14:paraId="575AEFDC" w14:textId="77777777" w:rsidR="00E43D30" w:rsidRDefault="00E43D30" w:rsidP="0013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216231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>
      <w:start w:val="5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>
      <w:start w:val="5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352255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09CF92E"/>
    <w:lvl w:ilvl="0">
      <w:start w:val="4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DED726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DCC232"/>
    <w:lvl w:ilvl="0">
      <w:start w:val="1"/>
      <w:numFmt w:val="decimal"/>
      <w:lvlText w:val="%1"/>
      <w:lvlJc w:val="left"/>
    </w:lvl>
    <w:lvl w:ilvl="1">
      <w:start w:val="3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EFD79E"/>
    <w:lvl w:ilvl="0">
      <w:start w:val="8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1A7C4C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B68079A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E6AFB66"/>
    <w:lvl w:ilvl="0">
      <w:start w:val="1"/>
      <w:numFmt w:val="lowerLetter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E45D32"/>
    <w:lvl w:ilvl="0">
      <w:start w:val="1"/>
      <w:numFmt w:val="lowerLetter"/>
      <w:lvlText w:val="%1)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19B500C"/>
    <w:lvl w:ilvl="0">
      <w:start w:val="11"/>
      <w:numFmt w:val="lowerLetter"/>
      <w:lvlText w:val="%1)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1BD7B6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F2DBA30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83E45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57130A2"/>
    <w:lvl w:ilvl="0">
      <w:start w:val="9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BBD95A"/>
    <w:lvl w:ilvl="0">
      <w:start w:val="1"/>
      <w:numFmt w:val="bullet"/>
      <w:lvlText w:val="à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91063BA"/>
    <w:multiLevelType w:val="multilevel"/>
    <w:tmpl w:val="3E2A474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>
    <w:nsid w:val="0AD42B2D"/>
    <w:multiLevelType w:val="multilevel"/>
    <w:tmpl w:val="4F70F3B0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>
    <w:nsid w:val="125E5835"/>
    <w:multiLevelType w:val="multilevel"/>
    <w:tmpl w:val="70D0607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3">
    <w:nsid w:val="337D0D00"/>
    <w:multiLevelType w:val="multilevel"/>
    <w:tmpl w:val="C8CCE460"/>
    <w:lvl w:ilvl="0">
      <w:start w:val="4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4">
    <w:nsid w:val="36C85369"/>
    <w:multiLevelType w:val="multilevel"/>
    <w:tmpl w:val="75387BE2"/>
    <w:lvl w:ilvl="0">
      <w:start w:val="5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>
    <w:nsid w:val="44C04D7B"/>
    <w:multiLevelType w:val="multilevel"/>
    <w:tmpl w:val="389C3D0C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6">
    <w:nsid w:val="684B5EB2"/>
    <w:multiLevelType w:val="multilevel"/>
    <w:tmpl w:val="4DF8A4EA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7">
    <w:nsid w:val="69AA6937"/>
    <w:multiLevelType w:val="multilevel"/>
    <w:tmpl w:val="7610AEC8"/>
    <w:lvl w:ilvl="0">
      <w:start w:val="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8">
    <w:nsid w:val="69AB0ECE"/>
    <w:multiLevelType w:val="hybridMultilevel"/>
    <w:tmpl w:val="01FEC656"/>
    <w:lvl w:ilvl="0" w:tplc="F0B02C6E">
      <w:start w:val="3"/>
      <w:numFmt w:val="upperLetter"/>
      <w:lvlText w:val="%1)"/>
      <w:lvlJc w:val="left"/>
      <w:pPr>
        <w:ind w:left="1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0" w:hanging="360"/>
      </w:pPr>
    </w:lvl>
    <w:lvl w:ilvl="2" w:tplc="0416001B" w:tentative="1">
      <w:start w:val="1"/>
      <w:numFmt w:val="lowerRoman"/>
      <w:lvlText w:val="%3."/>
      <w:lvlJc w:val="right"/>
      <w:pPr>
        <w:ind w:left="2780" w:hanging="180"/>
      </w:pPr>
    </w:lvl>
    <w:lvl w:ilvl="3" w:tplc="0416000F" w:tentative="1">
      <w:start w:val="1"/>
      <w:numFmt w:val="decimal"/>
      <w:lvlText w:val="%4."/>
      <w:lvlJc w:val="left"/>
      <w:pPr>
        <w:ind w:left="3500" w:hanging="360"/>
      </w:pPr>
    </w:lvl>
    <w:lvl w:ilvl="4" w:tplc="04160019" w:tentative="1">
      <w:start w:val="1"/>
      <w:numFmt w:val="lowerLetter"/>
      <w:lvlText w:val="%5."/>
      <w:lvlJc w:val="left"/>
      <w:pPr>
        <w:ind w:left="4220" w:hanging="360"/>
      </w:pPr>
    </w:lvl>
    <w:lvl w:ilvl="5" w:tplc="0416001B" w:tentative="1">
      <w:start w:val="1"/>
      <w:numFmt w:val="lowerRoman"/>
      <w:lvlText w:val="%6."/>
      <w:lvlJc w:val="right"/>
      <w:pPr>
        <w:ind w:left="4940" w:hanging="180"/>
      </w:pPr>
    </w:lvl>
    <w:lvl w:ilvl="6" w:tplc="0416000F" w:tentative="1">
      <w:start w:val="1"/>
      <w:numFmt w:val="decimal"/>
      <w:lvlText w:val="%7."/>
      <w:lvlJc w:val="left"/>
      <w:pPr>
        <w:ind w:left="5660" w:hanging="360"/>
      </w:pPr>
    </w:lvl>
    <w:lvl w:ilvl="7" w:tplc="04160019" w:tentative="1">
      <w:start w:val="1"/>
      <w:numFmt w:val="lowerLetter"/>
      <w:lvlText w:val="%8."/>
      <w:lvlJc w:val="left"/>
      <w:pPr>
        <w:ind w:left="6380" w:hanging="360"/>
      </w:pPr>
    </w:lvl>
    <w:lvl w:ilvl="8" w:tplc="0416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5"/>
  </w:num>
  <w:num w:numId="23">
    <w:abstractNumId w:val="24"/>
  </w:num>
  <w:num w:numId="24">
    <w:abstractNumId w:val="21"/>
  </w:num>
  <w:num w:numId="25">
    <w:abstractNumId w:val="23"/>
  </w:num>
  <w:num w:numId="26">
    <w:abstractNumId w:val="27"/>
  </w:num>
  <w:num w:numId="27">
    <w:abstractNumId w:val="26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0"/>
    <w:rsid w:val="00057E82"/>
    <w:rsid w:val="000A48D3"/>
    <w:rsid w:val="000A6496"/>
    <w:rsid w:val="000E688C"/>
    <w:rsid w:val="00130DEF"/>
    <w:rsid w:val="001810E4"/>
    <w:rsid w:val="00181703"/>
    <w:rsid w:val="00270676"/>
    <w:rsid w:val="0029043D"/>
    <w:rsid w:val="002951A7"/>
    <w:rsid w:val="00320CC7"/>
    <w:rsid w:val="00321345"/>
    <w:rsid w:val="004F50AE"/>
    <w:rsid w:val="005920C8"/>
    <w:rsid w:val="00645141"/>
    <w:rsid w:val="00665BAB"/>
    <w:rsid w:val="006A40D7"/>
    <w:rsid w:val="006A6895"/>
    <w:rsid w:val="00706DF7"/>
    <w:rsid w:val="00723AAA"/>
    <w:rsid w:val="00744B95"/>
    <w:rsid w:val="007D11F0"/>
    <w:rsid w:val="008051F7"/>
    <w:rsid w:val="008930B4"/>
    <w:rsid w:val="008A496E"/>
    <w:rsid w:val="008C5248"/>
    <w:rsid w:val="00916077"/>
    <w:rsid w:val="009750D7"/>
    <w:rsid w:val="009D7036"/>
    <w:rsid w:val="009F4B5E"/>
    <w:rsid w:val="00A20E2A"/>
    <w:rsid w:val="00A21AE4"/>
    <w:rsid w:val="00A56F50"/>
    <w:rsid w:val="00A62C0E"/>
    <w:rsid w:val="00A75E6F"/>
    <w:rsid w:val="00AC499E"/>
    <w:rsid w:val="00AC7511"/>
    <w:rsid w:val="00AE37BF"/>
    <w:rsid w:val="00B32B13"/>
    <w:rsid w:val="00B37DF0"/>
    <w:rsid w:val="00B87697"/>
    <w:rsid w:val="00BE1101"/>
    <w:rsid w:val="00C302D7"/>
    <w:rsid w:val="00C46ECC"/>
    <w:rsid w:val="00C57420"/>
    <w:rsid w:val="00CB12A6"/>
    <w:rsid w:val="00D43143"/>
    <w:rsid w:val="00D8363B"/>
    <w:rsid w:val="00DA5B3B"/>
    <w:rsid w:val="00DB35D6"/>
    <w:rsid w:val="00DB7AC4"/>
    <w:rsid w:val="00DF694F"/>
    <w:rsid w:val="00E1312D"/>
    <w:rsid w:val="00E23EDF"/>
    <w:rsid w:val="00E43D30"/>
    <w:rsid w:val="00E9731B"/>
    <w:rsid w:val="00EB7ED7"/>
    <w:rsid w:val="00F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DC8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0A48D3"/>
    <w:pPr>
      <w:ind w:left="708"/>
    </w:pPr>
  </w:style>
  <w:style w:type="character" w:styleId="Hiperlink">
    <w:name w:val="Hyperlink"/>
    <w:uiPriority w:val="99"/>
    <w:unhideWhenUsed/>
    <w:rsid w:val="00E23EDF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30D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DEF"/>
  </w:style>
  <w:style w:type="paragraph" w:styleId="Rodap">
    <w:name w:val="footer"/>
    <w:basedOn w:val="Normal"/>
    <w:link w:val="RodapChar"/>
    <w:uiPriority w:val="99"/>
    <w:unhideWhenUsed/>
    <w:rsid w:val="00130D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3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orms.gle/GpnXVziD1Hqu6t4Y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6666</Characters>
  <Application>Microsoft Macintosh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Startups Internas (4 Vagas) - projeto que visa o desenvolvimento de startups a p</vt:lpstr>
      <vt:lpstr>Startups Externas (1 Vagas) - projeto que visa o desenvolvimento de startups a p</vt:lpstr>
      <vt:lpstr>Acadêmicos  regularmente  matriculados  em  cursos  de  graduação;</vt:lpstr>
      <vt:lpstr>Empreendedores e inovadores externos a FMP, com ideias de negócios, que residam </vt:lpstr>
      <vt:lpstr>Desenvolvimento e Modelagem de Negócios;</vt:lpstr>
      <vt:lpstr>Elaboração do Canvas;</vt:lpstr>
      <vt:lpstr>MVP (Mínimo Produto Viável) e Prototipagem;</vt:lpstr>
      <vt:lpstr>Desenvolvimento de Clientes, Aderência de Mercado e Ganho de Escala;</vt:lpstr>
      <vt:lpstr>Apoiar e orientar a Estruturação, Formalização e Constituição da Empresa  (CNPJ)</vt:lpstr>
      <vt:lpstr>10 horas/semestrais de participação em eventos;</vt:lpstr>
      <vt:lpstr>2 horas/semanas para reuniões de orientação com o Mentor na modalidade presencia</vt:lpstr>
      <vt:lpstr>Espaço físico para o desenvolvimento das atividades previstas no item 6 desta ch</vt:lpstr>
      <vt:lpstr>Serviço de mentoria presencial e virtual para o atendimento das atividades previ</vt:lpstr>
      <vt:lpstr>Serviço de orientação e assessoria para a captação de recursos e fomentos, bem c</vt:lpstr>
      <vt:lpstr>Serviços de orientação para a proteção de propriedade intelectual, transferência</vt:lpstr>
      <vt:lpstr>Serviço de orientação contábil e jurídica para a formalização e estruturação do </vt:lpstr>
      <vt:lpstr>Promoção, disseminação e orientação para a participação de eventos relacionados </vt:lpstr>
      <vt:lpstr>Aproximação dos empreendedores das startups participantes do programa, por meio </vt:lpstr>
      <vt:lpstr>Cessão de espaço físico para o desenvolvimento de reuniões, eventos, capacitação</vt:lpstr>
      <vt:lpstr>Executar as atividades previstas utilizando prioritariamente a infraestrutura da</vt:lpstr>
      <vt:lpstr>Explicitar em materiais de comunicação e marketing, como apresentações, materiai</vt:lpstr>
      <vt:lpstr>Não contratar qualquer serviço ou realizar qualquer aquisição para a startup em </vt:lpstr>
      <vt:lpstr>Devolver à FMP, quando solicitado ou ao término da participação no Programa de </vt:lpstr>
      <vt:lpstr>DAS DISPOSIÇÕES GERAIS</vt:lpstr>
    </vt:vector>
  </TitlesOfParts>
  <Company>Microsoft</Company>
  <LinksUpToDate>false</LinksUpToDate>
  <CharactersWithSpaces>7885</CharactersWithSpaces>
  <SharedDoc>false</SharedDoc>
  <HLinks>
    <vt:vector size="12" baseType="variant"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https://forms.gle/GpnXVziD1Hqu6t4Y9</vt:lpwstr>
      </vt:variant>
      <vt:variant>
        <vt:lpwstr/>
      </vt:variant>
      <vt:variant>
        <vt:i4>4522100</vt:i4>
      </vt:variant>
      <vt:variant>
        <vt:i4>-1</vt:i4>
      </vt:variant>
      <vt:variant>
        <vt:i4>1025</vt:i4>
      </vt:variant>
      <vt:variant>
        <vt:i4>0</vt:i4>
      </vt:variant>
      <vt:variant>
        <vt:lpwstr>iLAB Timbre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secretaria03</dc:creator>
  <cp:keywords/>
  <dc:description/>
  <cp:lastModifiedBy>Microsoft Office User</cp:lastModifiedBy>
  <cp:revision>2</cp:revision>
  <cp:lastPrinted>2022-09-13T15:13:00Z</cp:lastPrinted>
  <dcterms:created xsi:type="dcterms:W3CDTF">2022-09-13T15:15:00Z</dcterms:created>
  <dcterms:modified xsi:type="dcterms:W3CDTF">2022-09-13T15:15:00Z</dcterms:modified>
</cp:coreProperties>
</file>