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31722" w14:textId="77777777" w:rsidR="00D01E99" w:rsidRPr="003133A1" w:rsidRDefault="000B11F7" w:rsidP="00D01E99">
      <w:pPr>
        <w:pStyle w:val="Cabealh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lang w:eastAsia="pt-BR"/>
        </w:rPr>
        <w:drawing>
          <wp:inline distT="0" distB="0" distL="0" distR="0" wp14:anchorId="1440405E" wp14:editId="7FF21589">
            <wp:extent cx="495300" cy="5429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9B6A7D" w14:textId="77777777" w:rsidR="00D01E99" w:rsidRPr="003133A1" w:rsidRDefault="00D01E99" w:rsidP="00D01E99">
      <w:pPr>
        <w:pStyle w:val="Cabealho"/>
        <w:jc w:val="center"/>
        <w:rPr>
          <w:rFonts w:ascii="Arial" w:hAnsi="Arial" w:cs="Arial"/>
          <w:b/>
        </w:rPr>
      </w:pPr>
      <w:r w:rsidRPr="003133A1">
        <w:rPr>
          <w:rFonts w:ascii="Arial" w:hAnsi="Arial" w:cs="Arial"/>
          <w:b/>
        </w:rPr>
        <w:t>ESTADO DE SANTA CATARINA</w:t>
      </w:r>
    </w:p>
    <w:p w14:paraId="3B510FE8" w14:textId="77777777" w:rsidR="00D01E99" w:rsidRPr="003133A1" w:rsidRDefault="00D01E99" w:rsidP="00D01E99">
      <w:pPr>
        <w:pStyle w:val="Cabealho"/>
        <w:jc w:val="center"/>
        <w:rPr>
          <w:rFonts w:ascii="Arial" w:hAnsi="Arial" w:cs="Arial"/>
          <w:b/>
        </w:rPr>
      </w:pPr>
      <w:r w:rsidRPr="003133A1">
        <w:rPr>
          <w:rFonts w:ascii="Arial" w:hAnsi="Arial" w:cs="Arial"/>
          <w:b/>
        </w:rPr>
        <w:t>PREFEITURA MUNICIPAL DE PALHOÇA</w:t>
      </w:r>
    </w:p>
    <w:p w14:paraId="2FDC1099" w14:textId="77777777" w:rsidR="00D01E99" w:rsidRPr="003133A1" w:rsidRDefault="00D01E99" w:rsidP="00D01E99">
      <w:pPr>
        <w:pStyle w:val="Cabealho"/>
        <w:jc w:val="center"/>
        <w:rPr>
          <w:rFonts w:ascii="Arial" w:hAnsi="Arial" w:cs="Arial"/>
          <w:b/>
        </w:rPr>
      </w:pPr>
      <w:r w:rsidRPr="003133A1">
        <w:rPr>
          <w:rFonts w:ascii="Arial" w:hAnsi="Arial" w:cs="Arial"/>
          <w:b/>
        </w:rPr>
        <w:t>FACULDADE MUNICIPAL DE PALHOÇA</w:t>
      </w:r>
    </w:p>
    <w:p w14:paraId="287584D7" w14:textId="77777777" w:rsidR="00D01E99" w:rsidRPr="003133A1" w:rsidRDefault="00D01E99" w:rsidP="00D01E99">
      <w:pPr>
        <w:jc w:val="center"/>
        <w:rPr>
          <w:rStyle w:val="Hiperlink"/>
          <w:rFonts w:ascii="Arial" w:hAnsi="Arial" w:cs="Arial"/>
        </w:rPr>
      </w:pPr>
      <w:r w:rsidRPr="003133A1">
        <w:rPr>
          <w:rFonts w:ascii="Arial" w:hAnsi="Arial" w:cs="Arial"/>
        </w:rPr>
        <w:t xml:space="preserve">Rua João Pereira dos Santos, n° 375 – Ponte do </w:t>
      </w:r>
      <w:proofErr w:type="spellStart"/>
      <w:r w:rsidRPr="003133A1">
        <w:rPr>
          <w:rFonts w:ascii="Arial" w:hAnsi="Arial" w:cs="Arial"/>
        </w:rPr>
        <w:t>Imaruim</w:t>
      </w:r>
      <w:proofErr w:type="spellEnd"/>
      <w:r w:rsidRPr="003133A1">
        <w:rPr>
          <w:rFonts w:ascii="Arial" w:hAnsi="Arial" w:cs="Arial"/>
        </w:rPr>
        <w:t xml:space="preserve"> – Palhoça / SC – CEP: 88130-475 Fone: (48) 33410616 - CNPJ: 07.933.452/0001-75 - Site: </w:t>
      </w:r>
      <w:hyperlink r:id="rId8" w:history="1">
        <w:r w:rsidRPr="003133A1">
          <w:rPr>
            <w:rStyle w:val="Hiperlink"/>
            <w:rFonts w:ascii="Arial" w:hAnsi="Arial" w:cs="Arial"/>
          </w:rPr>
          <w:t>www.fmpsc.edu.br</w:t>
        </w:r>
      </w:hyperlink>
    </w:p>
    <w:p w14:paraId="3F75FBFB" w14:textId="77777777" w:rsidR="00D01E99" w:rsidRPr="003133A1" w:rsidRDefault="00D01E99" w:rsidP="00D01E99">
      <w:pPr>
        <w:pStyle w:val="Cabealho"/>
        <w:jc w:val="center"/>
        <w:rPr>
          <w:rStyle w:val="Hiperlink"/>
          <w:rFonts w:ascii="Arial" w:hAnsi="Arial" w:cs="Arial"/>
        </w:rPr>
      </w:pPr>
      <w:r w:rsidRPr="003133A1">
        <w:rPr>
          <w:rFonts w:ascii="Arial" w:hAnsi="Arial" w:cs="Arial"/>
        </w:rPr>
        <w:t xml:space="preserve">Prefeitura Municipal de Palhoça – Site </w:t>
      </w:r>
      <w:r w:rsidRPr="003133A1">
        <w:rPr>
          <w:rStyle w:val="Hiperlink"/>
          <w:rFonts w:ascii="Arial" w:hAnsi="Arial" w:cs="Arial"/>
        </w:rPr>
        <w:t>www.palhoca.sc.gov.br</w:t>
      </w:r>
    </w:p>
    <w:p w14:paraId="2C5097CA" w14:textId="77777777" w:rsidR="00D01E99" w:rsidRDefault="00D01E99">
      <w:pPr>
        <w:pStyle w:val="Textbody"/>
        <w:spacing w:after="0" w:line="288" w:lineRule="auto"/>
        <w:jc w:val="center"/>
        <w:rPr>
          <w:b/>
          <w:color w:val="000000"/>
          <w:sz w:val="28"/>
        </w:rPr>
      </w:pPr>
    </w:p>
    <w:p w14:paraId="2ADBDE6D" w14:textId="77777777" w:rsidR="002C5C48" w:rsidRPr="00D01E99" w:rsidRDefault="00D01E99" w:rsidP="00D01E99">
      <w:pPr>
        <w:pStyle w:val="Textbody"/>
        <w:spacing w:after="0" w:line="288" w:lineRule="auto"/>
        <w:jc w:val="center"/>
        <w:rPr>
          <w:rFonts w:cs="Times New Roman"/>
          <w:b/>
        </w:rPr>
      </w:pPr>
      <w:r w:rsidRPr="00D01E99">
        <w:rPr>
          <w:rFonts w:cs="Times New Roman"/>
          <w:b/>
        </w:rPr>
        <w:t>EDITAL N</w:t>
      </w:r>
      <w:r w:rsidRPr="0025019D">
        <w:rPr>
          <w:rFonts w:cs="Times New Roman"/>
          <w:b/>
        </w:rPr>
        <w:t>° 0</w:t>
      </w:r>
      <w:r w:rsidR="0025019D" w:rsidRPr="0025019D">
        <w:rPr>
          <w:rFonts w:cs="Times New Roman"/>
          <w:b/>
        </w:rPr>
        <w:t>20</w:t>
      </w:r>
      <w:r w:rsidRPr="0025019D">
        <w:rPr>
          <w:rFonts w:cs="Times New Roman"/>
          <w:b/>
        </w:rPr>
        <w:t>/201</w:t>
      </w:r>
      <w:r w:rsidR="00F908E5" w:rsidRPr="0025019D">
        <w:rPr>
          <w:rFonts w:cs="Times New Roman"/>
          <w:b/>
        </w:rPr>
        <w:t>7</w:t>
      </w:r>
      <w:r w:rsidRPr="00D01E99">
        <w:rPr>
          <w:rFonts w:cs="Times New Roman"/>
          <w:b/>
        </w:rPr>
        <w:t xml:space="preserve">/FMP - </w:t>
      </w:r>
      <w:r w:rsidR="004F3F57" w:rsidRPr="00D01E99">
        <w:rPr>
          <w:rFonts w:cs="Times New Roman"/>
          <w:b/>
          <w:color w:val="000000"/>
        </w:rPr>
        <w:t xml:space="preserve">PROCESSO SELETIVO </w:t>
      </w:r>
      <w:r w:rsidR="009365DF" w:rsidRPr="00D01E99">
        <w:rPr>
          <w:rFonts w:cs="Times New Roman"/>
          <w:b/>
          <w:color w:val="000000"/>
        </w:rPr>
        <w:t xml:space="preserve">INTERNO PARA </w:t>
      </w:r>
      <w:r w:rsidR="004F3F57" w:rsidRPr="00D01E99">
        <w:rPr>
          <w:rFonts w:cs="Times New Roman"/>
          <w:b/>
          <w:color w:val="000000"/>
        </w:rPr>
        <w:t>ESTAGIÁRIOS</w:t>
      </w:r>
      <w:r w:rsidR="00116CC4" w:rsidRPr="00D01E99">
        <w:rPr>
          <w:rFonts w:cs="Times New Roman"/>
          <w:b/>
          <w:color w:val="000000"/>
        </w:rPr>
        <w:t xml:space="preserve"> DO CURSO TECNÓ</w:t>
      </w:r>
      <w:r w:rsidR="009365DF" w:rsidRPr="00D01E99">
        <w:rPr>
          <w:rFonts w:cs="Times New Roman"/>
          <w:b/>
          <w:color w:val="000000"/>
        </w:rPr>
        <w:t>LOGO EM GESTÃO DE TURISMO</w:t>
      </w:r>
    </w:p>
    <w:p w14:paraId="4FF0BE5C" w14:textId="77777777" w:rsidR="002C5C48" w:rsidRDefault="002C5C48">
      <w:pPr>
        <w:pStyle w:val="Textbody"/>
      </w:pPr>
    </w:p>
    <w:p w14:paraId="61C3A331" w14:textId="77777777" w:rsidR="002C5C48" w:rsidRDefault="009365DF">
      <w:pPr>
        <w:pStyle w:val="Textbody"/>
        <w:spacing w:after="0" w:line="345" w:lineRule="auto"/>
        <w:jc w:val="both"/>
      </w:pPr>
      <w:r>
        <w:rPr>
          <w:color w:val="000000"/>
        </w:rPr>
        <w:t>A Faculdade Municipal de Palhoça</w:t>
      </w:r>
      <w:r w:rsidR="004F3F57">
        <w:rPr>
          <w:color w:val="000000"/>
        </w:rPr>
        <w:t xml:space="preserve"> torna público </w:t>
      </w:r>
      <w:r w:rsidR="00116CC4">
        <w:rPr>
          <w:color w:val="000000"/>
        </w:rPr>
        <w:t>a realização do</w:t>
      </w:r>
      <w:r w:rsidR="004F3F57">
        <w:rPr>
          <w:color w:val="000000"/>
        </w:rPr>
        <w:t xml:space="preserve"> Processo Seletivo Simplificado para a contratação de Estagiários de </w:t>
      </w:r>
      <w:r w:rsidR="004F3F57">
        <w:rPr>
          <w:b/>
          <w:color w:val="000000"/>
        </w:rPr>
        <w:t xml:space="preserve">NÍVEL SUPERIOR, </w:t>
      </w:r>
      <w:r w:rsidR="004F3F57">
        <w:rPr>
          <w:color w:val="000000"/>
        </w:rPr>
        <w:t>para o quadro de estagiários da Prefeitura Municipal de Palhoça, admitidos conforme</w:t>
      </w:r>
      <w:r w:rsidR="00D7260E">
        <w:rPr>
          <w:color w:val="000000"/>
        </w:rPr>
        <w:t xml:space="preserve"> regulamenta o Decreto nº 1.692</w:t>
      </w:r>
      <w:r w:rsidR="004F3F57">
        <w:rPr>
          <w:color w:val="000000"/>
        </w:rPr>
        <w:t xml:space="preserve"> de 14 de agosto de 2014, considerando a nova regulamentação dada ao estágio de estuda</w:t>
      </w:r>
      <w:r w:rsidR="00D7260E">
        <w:rPr>
          <w:color w:val="000000"/>
        </w:rPr>
        <w:t>ntes pela Lei Federal nº 11.788</w:t>
      </w:r>
      <w:r w:rsidR="004F3F57">
        <w:rPr>
          <w:color w:val="000000"/>
        </w:rPr>
        <w:t xml:space="preserve"> de 25 de setembro de 2008, nas condições estabelecidas neste Edital, publicado no Diário Oficial do Município, disponibilizado no endereço eletrônico</w:t>
      </w:r>
      <w:r w:rsidR="0025019D">
        <w:rPr>
          <w:color w:val="000000"/>
        </w:rPr>
        <w:t xml:space="preserve"> </w:t>
      </w:r>
      <w:r w:rsidRPr="00B511D1">
        <w:t>www.fmpsc.edu.br</w:t>
      </w:r>
      <w:r>
        <w:t xml:space="preserve"> .</w:t>
      </w:r>
    </w:p>
    <w:p w14:paraId="29586B7D" w14:textId="77777777" w:rsidR="002C5C48" w:rsidRDefault="002C5C48">
      <w:pPr>
        <w:pStyle w:val="Textbody"/>
      </w:pPr>
    </w:p>
    <w:p w14:paraId="40206856" w14:textId="77777777" w:rsidR="002C5C48" w:rsidRDefault="004F3F57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Integram o presente edital de Processo Seletivo Simplificado:</w:t>
      </w:r>
    </w:p>
    <w:p w14:paraId="364F817C" w14:textId="77777777" w:rsidR="002C5C48" w:rsidRDefault="002C5C48">
      <w:pPr>
        <w:pStyle w:val="Textbody"/>
      </w:pPr>
    </w:p>
    <w:p w14:paraId="23274E83" w14:textId="77777777" w:rsidR="002C5C48" w:rsidRDefault="004F3F57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Anexo I –</w:t>
      </w:r>
      <w:r w:rsidR="00014744">
        <w:rPr>
          <w:color w:val="000000"/>
        </w:rPr>
        <w:t>Local, c</w:t>
      </w:r>
      <w:r>
        <w:rPr>
          <w:color w:val="000000"/>
        </w:rPr>
        <w:t>arga horária</w:t>
      </w:r>
      <w:r w:rsidR="00B511D1">
        <w:rPr>
          <w:color w:val="000000"/>
        </w:rPr>
        <w:t xml:space="preserve">, quantidade de vagas, valor da </w:t>
      </w:r>
      <w:r>
        <w:rPr>
          <w:color w:val="000000"/>
        </w:rPr>
        <w:t>bolsa co</w:t>
      </w:r>
      <w:r w:rsidR="00B511D1">
        <w:rPr>
          <w:color w:val="000000"/>
        </w:rPr>
        <w:t>mplementação educacional mensal e período de duração do estágio.</w:t>
      </w:r>
    </w:p>
    <w:p w14:paraId="35FBB09C" w14:textId="77777777" w:rsidR="002C5C48" w:rsidRDefault="00B511D1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Anexo II– Formulário de i</w:t>
      </w:r>
      <w:r w:rsidR="004F3F57">
        <w:rPr>
          <w:color w:val="000000"/>
        </w:rPr>
        <w:t>nscrição.</w:t>
      </w:r>
    </w:p>
    <w:p w14:paraId="13B33348" w14:textId="77777777" w:rsidR="002C5C48" w:rsidRDefault="004F3F57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Anexo I</w:t>
      </w:r>
      <w:r w:rsidR="005635BD">
        <w:rPr>
          <w:color w:val="000000"/>
        </w:rPr>
        <w:t>II</w:t>
      </w:r>
      <w:r w:rsidR="000C68E4">
        <w:rPr>
          <w:color w:val="000000"/>
        </w:rPr>
        <w:t xml:space="preserve"> – Formulário </w:t>
      </w:r>
      <w:r w:rsidR="00131D10">
        <w:rPr>
          <w:color w:val="000000"/>
        </w:rPr>
        <w:t>de recurso.</w:t>
      </w:r>
    </w:p>
    <w:p w14:paraId="5CC30621" w14:textId="77777777" w:rsidR="002C5C48" w:rsidRDefault="002C5C48">
      <w:pPr>
        <w:pStyle w:val="Textbody"/>
      </w:pPr>
    </w:p>
    <w:p w14:paraId="40CF09F0" w14:textId="77777777" w:rsidR="002C5C48" w:rsidRDefault="004F3F57" w:rsidP="000F1F86">
      <w:pPr>
        <w:pStyle w:val="Textbody"/>
        <w:spacing w:after="0" w:line="288" w:lineRule="auto"/>
        <w:jc w:val="both"/>
        <w:rPr>
          <w:b/>
          <w:color w:val="000000"/>
        </w:rPr>
      </w:pPr>
      <w:r>
        <w:rPr>
          <w:b/>
          <w:color w:val="000000"/>
        </w:rPr>
        <w:t>1. DAS DISPOSIÇÕES PRELIMINARES</w:t>
      </w:r>
    </w:p>
    <w:p w14:paraId="61BD0FE1" w14:textId="77777777" w:rsidR="00D01E99" w:rsidRDefault="00D01E99" w:rsidP="000F1F86">
      <w:pPr>
        <w:pStyle w:val="Textbody"/>
        <w:spacing w:after="0" w:line="288" w:lineRule="auto"/>
        <w:jc w:val="both"/>
        <w:rPr>
          <w:b/>
          <w:color w:val="000000"/>
        </w:rPr>
      </w:pPr>
    </w:p>
    <w:p w14:paraId="2D1726D2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1.1. O Processo Seletivo Simplificado será regido pelo presente Edital, de forma que o pedido de inscrição do candidato implicará no conhecimento e aceitação das normas e condições nele previstas.</w:t>
      </w:r>
    </w:p>
    <w:p w14:paraId="6C391855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 xml:space="preserve">1.2. O Processo Seletivo Simplificado destina-se ao provimento das vagas existentes atualmente e das que ocorrerem dentro do prazo de validade do presente Processo Seletivo Simplificado, referente às vagas de estagiário, dispostas no Anexo I, a serem providas gradativamente, sempre no interesse da </w:t>
      </w:r>
      <w:proofErr w:type="gramStart"/>
      <w:r w:rsidR="009365DF">
        <w:rPr>
          <w:color w:val="000000"/>
        </w:rPr>
        <w:t>Faculdade  Municipal</w:t>
      </w:r>
      <w:proofErr w:type="gramEnd"/>
      <w:r w:rsidR="009365DF">
        <w:rPr>
          <w:color w:val="000000"/>
        </w:rPr>
        <w:t xml:space="preserve"> de Palhoça</w:t>
      </w:r>
      <w:r>
        <w:rPr>
          <w:color w:val="000000"/>
        </w:rPr>
        <w:t>, observada a ordem classificatória dos aprovados.</w:t>
      </w:r>
    </w:p>
    <w:p w14:paraId="6567711C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 xml:space="preserve">1.3. O estagiário obrigar-se-á, mediante </w:t>
      </w:r>
      <w:r w:rsidRPr="00131D10">
        <w:rPr>
          <w:color w:val="000000"/>
        </w:rPr>
        <w:t>Termo de Compromisso de Estágio</w:t>
      </w:r>
      <w:r w:rsidR="0025019D">
        <w:rPr>
          <w:color w:val="000000"/>
        </w:rPr>
        <w:t xml:space="preserve"> </w:t>
      </w:r>
      <w:r>
        <w:rPr>
          <w:color w:val="000000"/>
        </w:rPr>
        <w:t>a cumprir as condições estabelecidas para o estágio, especialmente aquelas que se reportem ao sigilo das informações a que tiver acesso em face do desenvolvimento de suas atividades.</w:t>
      </w:r>
    </w:p>
    <w:p w14:paraId="4C6B1F4E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 xml:space="preserve">1.4. Para prestação de estágio no serviço público municipal, o candidato deverá ser aluno </w:t>
      </w:r>
      <w:r w:rsidR="005635BD">
        <w:rPr>
          <w:color w:val="000000"/>
        </w:rPr>
        <w:t>regularmente</w:t>
      </w:r>
      <w:r w:rsidR="009365DF">
        <w:rPr>
          <w:color w:val="000000"/>
        </w:rPr>
        <w:t xml:space="preserve"> matriculado e frequentando o curso de Tecnólogo em Gestão de Turismo da Faculdade Municipal de Palhoça, conforme deliberação do Conselho da Faculdade.</w:t>
      </w:r>
    </w:p>
    <w:p w14:paraId="449CCEE6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 xml:space="preserve">1.5. O Processo Seletivo Simplificado terá validade de </w:t>
      </w:r>
      <w:r w:rsidR="00D01E99">
        <w:rPr>
          <w:color w:val="000000"/>
        </w:rPr>
        <w:t>0</w:t>
      </w:r>
      <w:r>
        <w:rPr>
          <w:color w:val="000000"/>
        </w:rPr>
        <w:t>1 (um) ano, a contar da data do ato de homologação do resultado final.</w:t>
      </w:r>
    </w:p>
    <w:p w14:paraId="4EBA260B" w14:textId="77777777" w:rsidR="00D01E99" w:rsidRDefault="00D01E99" w:rsidP="000F1F86">
      <w:pPr>
        <w:pStyle w:val="Textbody"/>
        <w:spacing w:after="0" w:line="288" w:lineRule="auto"/>
        <w:jc w:val="both"/>
        <w:rPr>
          <w:color w:val="000000"/>
        </w:rPr>
      </w:pPr>
    </w:p>
    <w:p w14:paraId="565261B1" w14:textId="77777777" w:rsidR="002C5C48" w:rsidRDefault="004F3F57" w:rsidP="000F1F86">
      <w:pPr>
        <w:pStyle w:val="Textbody"/>
        <w:spacing w:after="0" w:line="288" w:lineRule="auto"/>
        <w:jc w:val="both"/>
        <w:rPr>
          <w:b/>
          <w:color w:val="000000"/>
        </w:rPr>
      </w:pPr>
      <w:r>
        <w:rPr>
          <w:b/>
          <w:color w:val="000000"/>
        </w:rPr>
        <w:t>2. DAS VAGAS E DO ESTÁGIO</w:t>
      </w:r>
    </w:p>
    <w:p w14:paraId="317A9A25" w14:textId="77777777" w:rsidR="00D01E99" w:rsidRDefault="00D01E99" w:rsidP="000F1F86">
      <w:pPr>
        <w:pStyle w:val="Textbody"/>
        <w:spacing w:after="0" w:line="288" w:lineRule="auto"/>
        <w:jc w:val="both"/>
        <w:rPr>
          <w:b/>
          <w:color w:val="000000"/>
        </w:rPr>
      </w:pPr>
    </w:p>
    <w:p w14:paraId="477844EC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2.1. As vagas a serem preenchidas são as constantes do Anexo I. Os selecionados serão chamados por ordem de classificação, para preenchimento das vagas existentes</w:t>
      </w:r>
      <w:r w:rsidR="00CE1917">
        <w:rPr>
          <w:color w:val="000000"/>
        </w:rPr>
        <w:t xml:space="preserve"> </w:t>
      </w:r>
      <w:r w:rsidR="0025019D">
        <w:rPr>
          <w:color w:val="000000"/>
        </w:rPr>
        <w:t xml:space="preserve">nos Locais estabelecidos pela </w:t>
      </w:r>
      <w:r w:rsidR="00EC5D36">
        <w:rPr>
          <w:color w:val="000000"/>
        </w:rPr>
        <w:t>Secretaria Municipal de Turismo</w:t>
      </w:r>
      <w:r>
        <w:rPr>
          <w:color w:val="000000"/>
        </w:rPr>
        <w:t xml:space="preserve">. Os demais classificados poderão </w:t>
      </w:r>
      <w:r w:rsidR="00D01E99">
        <w:rPr>
          <w:color w:val="000000"/>
        </w:rPr>
        <w:t>ser</w:t>
      </w:r>
      <w:r>
        <w:rPr>
          <w:color w:val="000000"/>
        </w:rPr>
        <w:t xml:space="preserve"> chama</w:t>
      </w:r>
      <w:r w:rsidR="00D7260E">
        <w:rPr>
          <w:color w:val="000000"/>
        </w:rPr>
        <w:t>dos no prazo do presente Edital</w:t>
      </w:r>
      <w:r>
        <w:rPr>
          <w:color w:val="000000"/>
        </w:rPr>
        <w:t xml:space="preserve"> para preenchimento das vagas que surgirem.</w:t>
      </w:r>
    </w:p>
    <w:p w14:paraId="6BF8F683" w14:textId="77777777" w:rsidR="002C5C48" w:rsidRPr="0025019D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 xml:space="preserve">2.2. </w:t>
      </w:r>
      <w:r w:rsidRPr="0025019D">
        <w:rPr>
          <w:color w:val="000000"/>
        </w:rPr>
        <w:t xml:space="preserve">A duração do estágio não poderá exceder </w:t>
      </w:r>
      <w:r w:rsidR="00D01E99" w:rsidRPr="0025019D">
        <w:rPr>
          <w:color w:val="000000"/>
        </w:rPr>
        <w:t>0</w:t>
      </w:r>
      <w:r w:rsidRPr="0025019D">
        <w:rPr>
          <w:color w:val="000000"/>
        </w:rPr>
        <w:t>2 (dois) anos, EXCETO quando se tratar de estagiário portador de deficiência, nos termos do art. 11 da Lei nº 11.788/2008, podendo ser rescindido a qualquer momento pelas partes, mediante prévia comunicação por escrito.</w:t>
      </w:r>
    </w:p>
    <w:p w14:paraId="4915E531" w14:textId="77777777" w:rsidR="002C5C48" w:rsidRPr="006371C9" w:rsidRDefault="004F3F57" w:rsidP="000F1F86">
      <w:pPr>
        <w:pStyle w:val="Textbody"/>
        <w:spacing w:after="0" w:line="288" w:lineRule="auto"/>
        <w:jc w:val="both"/>
      </w:pPr>
      <w:r w:rsidRPr="0025019D">
        <w:t xml:space="preserve">2.3. A jornada da atividade em estágio será de </w:t>
      </w:r>
      <w:r w:rsidR="00D01E99" w:rsidRPr="0025019D">
        <w:t>0</w:t>
      </w:r>
      <w:r w:rsidRPr="0025019D">
        <w:t>5 (cinco) horas diárias, e/ou 25 (vinte e cinco), semanais para os estagiários de nível superior e técnico.</w:t>
      </w:r>
    </w:p>
    <w:p w14:paraId="68066E54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2.4. A jornada de atividade em estágio será cumprida pelo estagiário em compatibilidade com o expediente do órgão e o horário do curso em que esteja matriculado.</w:t>
      </w:r>
    </w:p>
    <w:p w14:paraId="59C36B13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2.5. O estágio será acompanhado por orientador da Instituição de Ensino e supervisionado por servidor a ser indicado pelo chefe do setor ao qual o estagiário estiver subordinado, nos termos do art. 7º, inc. III e art. 9º, inc. III, da Lei 11.788/2008.</w:t>
      </w:r>
    </w:p>
    <w:p w14:paraId="38EF9A95" w14:textId="77777777" w:rsidR="002C5C48" w:rsidRPr="0025019D" w:rsidRDefault="004F3F57" w:rsidP="000F1F86">
      <w:pPr>
        <w:pStyle w:val="Textbody"/>
        <w:spacing w:after="0" w:line="288" w:lineRule="auto"/>
        <w:jc w:val="both"/>
      </w:pPr>
      <w:r w:rsidRPr="00282039">
        <w:t xml:space="preserve">2.6. O estagiário receberá uma bolsa complementação educacional </w:t>
      </w:r>
      <w:r w:rsidR="00D01E99" w:rsidRPr="00282039">
        <w:t>mensal correspondente</w:t>
      </w:r>
      <w:r w:rsidRPr="00282039">
        <w:t xml:space="preserve"> a </w:t>
      </w:r>
      <w:r w:rsidRPr="0025019D">
        <w:t xml:space="preserve">R$ 600,00 (seiscentos </w:t>
      </w:r>
      <w:proofErr w:type="gramStart"/>
      <w:r w:rsidRPr="0025019D">
        <w:t>reais)para</w:t>
      </w:r>
      <w:proofErr w:type="gramEnd"/>
      <w:r w:rsidRPr="0025019D">
        <w:t xml:space="preserve"> o nível superior, mais auxílio transporte, no limite de </w:t>
      </w:r>
      <w:r w:rsidR="00D01E99" w:rsidRPr="0025019D">
        <w:t>0</w:t>
      </w:r>
      <w:r w:rsidRPr="0025019D">
        <w:t>2 (dois) por dia, com comprovação de endereço.</w:t>
      </w:r>
    </w:p>
    <w:p w14:paraId="5B0A286F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 w:rsidRPr="0025019D">
        <w:rPr>
          <w:color w:val="000000"/>
        </w:rPr>
        <w:t>2.7. A carga horária do estágio será reduzida pela metade, nos períodos de avaliação, desde</w:t>
      </w:r>
      <w:r>
        <w:rPr>
          <w:color w:val="000000"/>
        </w:rPr>
        <w:t xml:space="preserve"> que solicitada pelo Estagiário e comprovadas as datas de realização das avaliações acadêmicas, a teor do que dispõe o art. 10, § 2º da Lei 11.788/2008.</w:t>
      </w:r>
    </w:p>
    <w:p w14:paraId="2FBE1027" w14:textId="77777777" w:rsidR="002C5C48" w:rsidRPr="0025019D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2.8</w:t>
      </w:r>
      <w:r w:rsidRPr="005B3CDB">
        <w:rPr>
          <w:color w:val="000000"/>
          <w:highlight w:val="yellow"/>
        </w:rPr>
        <w:t xml:space="preserve">. </w:t>
      </w:r>
      <w:r w:rsidRPr="0025019D">
        <w:rPr>
          <w:color w:val="000000"/>
        </w:rPr>
        <w:t xml:space="preserve">É assegurado ao estagiário, sempre que o estágio tenha duração igual ou superior a </w:t>
      </w:r>
      <w:r w:rsidR="00D01E99" w:rsidRPr="0025019D">
        <w:rPr>
          <w:color w:val="000000"/>
        </w:rPr>
        <w:t>0</w:t>
      </w:r>
      <w:r w:rsidRPr="0025019D">
        <w:rPr>
          <w:color w:val="000000"/>
        </w:rPr>
        <w:t>1(um) ano, período de recesso de 30 (trinta) dias, a ser gozado preferencialmente durante suas férias escolares (art. 13, caput, da Lei 11.788/2008).</w:t>
      </w:r>
    </w:p>
    <w:p w14:paraId="297E7C3D" w14:textId="77777777" w:rsidR="002C5C48" w:rsidRPr="0025019D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 w:rsidRPr="0025019D">
        <w:rPr>
          <w:color w:val="000000"/>
        </w:rPr>
        <w:t xml:space="preserve">2.9. Nos casos de o estágio ter duração inferior a </w:t>
      </w:r>
      <w:r w:rsidR="00D01E99" w:rsidRPr="0025019D">
        <w:rPr>
          <w:color w:val="000000"/>
        </w:rPr>
        <w:t>0</w:t>
      </w:r>
      <w:r w:rsidRPr="0025019D">
        <w:rPr>
          <w:color w:val="000000"/>
        </w:rPr>
        <w:t>1(um) ano, os dias de recesso serão concedidos de maneira proporcional.</w:t>
      </w:r>
    </w:p>
    <w:p w14:paraId="7471025B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 w:rsidRPr="0025019D">
        <w:rPr>
          <w:color w:val="000000"/>
        </w:rPr>
        <w:t>2.10. Será contratado em favor do estagiário seguro contra acidentes pessoais, cuja apólice seja compatível com valores de mercado, nos termos do art. 9º, inc. IV, da Lei 11.788/2008.</w:t>
      </w:r>
    </w:p>
    <w:p w14:paraId="2E7440DD" w14:textId="77777777" w:rsidR="002C5C48" w:rsidRDefault="002C5C48" w:rsidP="000F1F86">
      <w:pPr>
        <w:pStyle w:val="Textbody"/>
        <w:jc w:val="both"/>
      </w:pPr>
    </w:p>
    <w:p w14:paraId="3CE93607" w14:textId="77777777" w:rsidR="002C5C48" w:rsidRDefault="004F3F57" w:rsidP="000F1F86">
      <w:pPr>
        <w:pStyle w:val="Textbody"/>
        <w:spacing w:after="0" w:line="288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3. DOS REQUISITOS E PROCEDIMENTOS BÁSICOS PARA AS INSCRIÇÕES </w:t>
      </w:r>
      <w:r w:rsidR="005B3CDB">
        <w:rPr>
          <w:b/>
          <w:color w:val="000000"/>
        </w:rPr>
        <w:t xml:space="preserve">E </w:t>
      </w:r>
      <w:r>
        <w:rPr>
          <w:b/>
          <w:color w:val="000000"/>
        </w:rPr>
        <w:t>EXAME DE SELEÇÃO</w:t>
      </w:r>
    </w:p>
    <w:p w14:paraId="59CA78EB" w14:textId="77777777" w:rsidR="002C5C48" w:rsidRDefault="002C5C48" w:rsidP="000F1F86">
      <w:pPr>
        <w:pStyle w:val="Textbody"/>
        <w:jc w:val="both"/>
      </w:pPr>
    </w:p>
    <w:p w14:paraId="478DA90F" w14:textId="77777777" w:rsidR="00F908E5" w:rsidRDefault="004F3F57" w:rsidP="00F908E5">
      <w:pPr>
        <w:pStyle w:val="Textbody"/>
        <w:spacing w:after="0" w:line="331" w:lineRule="auto"/>
        <w:jc w:val="both"/>
      </w:pPr>
      <w:r w:rsidRPr="00282039">
        <w:t xml:space="preserve">3.1. </w:t>
      </w:r>
      <w:r w:rsidRPr="0025019D">
        <w:t xml:space="preserve">O período de inscrições será do dia </w:t>
      </w:r>
      <w:r w:rsidR="00282039" w:rsidRPr="0025019D">
        <w:t>2</w:t>
      </w:r>
      <w:r w:rsidR="00B52924" w:rsidRPr="0025019D">
        <w:t>0</w:t>
      </w:r>
      <w:r w:rsidR="0025019D" w:rsidRPr="0025019D">
        <w:t xml:space="preserve"> </w:t>
      </w:r>
      <w:r w:rsidR="00B52924" w:rsidRPr="0025019D">
        <w:t xml:space="preserve">ao dia 24 de novembro de 2017. </w:t>
      </w:r>
      <w:r w:rsidR="00B52924" w:rsidRPr="0025019D">
        <w:rPr>
          <w:color w:val="000000"/>
        </w:rPr>
        <w:t>O Candidato deverá imprimir o Formulário de Inscrição, Anexo II,</w:t>
      </w:r>
      <w:r w:rsidR="0025019D" w:rsidRPr="0025019D">
        <w:rPr>
          <w:color w:val="000000"/>
        </w:rPr>
        <w:t xml:space="preserve"> </w:t>
      </w:r>
      <w:r w:rsidR="00B52924" w:rsidRPr="0025019D">
        <w:rPr>
          <w:color w:val="000000"/>
        </w:rPr>
        <w:t xml:space="preserve">no site </w:t>
      </w:r>
      <w:r w:rsidR="00B52924" w:rsidRPr="0025019D">
        <w:t xml:space="preserve">www.fmpsc.edu.br </w:t>
      </w:r>
      <w:r w:rsidR="00B52924" w:rsidRPr="0025019D">
        <w:rPr>
          <w:color w:val="000000"/>
        </w:rPr>
        <w:t xml:space="preserve">no link do Processo Seletivo </w:t>
      </w:r>
      <w:r w:rsidR="00B52924" w:rsidRPr="0025019D">
        <w:t>- Edital 02</w:t>
      </w:r>
      <w:r w:rsidR="0025019D" w:rsidRPr="0025019D">
        <w:t>0</w:t>
      </w:r>
      <w:r w:rsidR="00B52924" w:rsidRPr="0025019D">
        <w:t>/201</w:t>
      </w:r>
      <w:r w:rsidR="00B9504D" w:rsidRPr="0025019D">
        <w:t>7</w:t>
      </w:r>
      <w:r w:rsidR="00B52924" w:rsidRPr="0025019D">
        <w:rPr>
          <w:color w:val="FF0000"/>
        </w:rPr>
        <w:t xml:space="preserve"> </w:t>
      </w:r>
      <w:r w:rsidR="00B52924" w:rsidRPr="0025019D">
        <w:rPr>
          <w:color w:val="000000"/>
        </w:rPr>
        <w:t>- e entregar junto à Secretaria Administrativa da FMP</w:t>
      </w:r>
      <w:r w:rsidR="00B9504D" w:rsidRPr="0025019D">
        <w:rPr>
          <w:color w:val="000000"/>
        </w:rPr>
        <w:t xml:space="preserve"> </w:t>
      </w:r>
      <w:r w:rsidR="00B52924" w:rsidRPr="0025019D">
        <w:t>das 09h00min</w:t>
      </w:r>
      <w:r w:rsidR="00B9504D" w:rsidRPr="0025019D">
        <w:t xml:space="preserve"> </w:t>
      </w:r>
      <w:r w:rsidR="00B52924" w:rsidRPr="0025019D">
        <w:t xml:space="preserve">às 12h00min e das </w:t>
      </w:r>
      <w:r w:rsidR="00F908E5" w:rsidRPr="0025019D">
        <w:t>14</w:t>
      </w:r>
      <w:r w:rsidR="00B9504D" w:rsidRPr="0025019D">
        <w:t>h00min</w:t>
      </w:r>
      <w:r w:rsidR="00B52924" w:rsidRPr="0025019D">
        <w:t xml:space="preserve"> </w:t>
      </w:r>
      <w:r w:rsidR="0025019D" w:rsidRPr="0025019D">
        <w:t>18</w:t>
      </w:r>
      <w:r w:rsidR="00B52924" w:rsidRPr="0025019D">
        <w:t>h00</w:t>
      </w:r>
      <w:proofErr w:type="gramStart"/>
      <w:r w:rsidR="00B52924" w:rsidRPr="0025019D">
        <w:t>min .</w:t>
      </w:r>
      <w:proofErr w:type="gramEnd"/>
    </w:p>
    <w:p w14:paraId="209B8E8D" w14:textId="77777777" w:rsidR="00F908E5" w:rsidRPr="00F908E5" w:rsidRDefault="00F908E5" w:rsidP="00F908E5">
      <w:pPr>
        <w:pStyle w:val="Textbody"/>
        <w:spacing w:after="0" w:line="331" w:lineRule="auto"/>
        <w:jc w:val="both"/>
      </w:pPr>
      <w:r w:rsidRPr="00F908E5">
        <w:t>3.2</w:t>
      </w:r>
      <w:r>
        <w:t>.</w:t>
      </w:r>
      <w:r w:rsidRPr="00F908E5">
        <w:t xml:space="preserve"> Os documentos referentes ao item 3.5 deverão ser </w:t>
      </w:r>
      <w:r>
        <w:t>entregues e protocolados na Secretaria Acadêmica da FMP,</w:t>
      </w:r>
      <w:r w:rsidRPr="00F908E5">
        <w:t xml:space="preserve"> em envelope lacrado com </w:t>
      </w:r>
      <w:r w:rsidRPr="00F908E5">
        <w:rPr>
          <w:color w:val="000000"/>
        </w:rPr>
        <w:t>o Formulário de Inscrição</w:t>
      </w:r>
      <w:r>
        <w:rPr>
          <w:color w:val="000000"/>
        </w:rPr>
        <w:t xml:space="preserve"> - Anexo II - colado na frente do envelope, nos dias e horários dispostos no item </w:t>
      </w:r>
      <w:r w:rsidRPr="00F908E5">
        <w:rPr>
          <w:b/>
          <w:color w:val="000000"/>
        </w:rPr>
        <w:t>3.1.</w:t>
      </w:r>
    </w:p>
    <w:p w14:paraId="0AB8727F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3.</w:t>
      </w:r>
      <w:r w:rsidR="00F908E5">
        <w:rPr>
          <w:color w:val="000000"/>
        </w:rPr>
        <w:t>3</w:t>
      </w:r>
      <w:r>
        <w:rPr>
          <w:color w:val="000000"/>
        </w:rPr>
        <w:t>. O correto preenchimento da ficha de inscrição será de total responsabilidade do candidato, não sendo admitidas correções após a inscrição.</w:t>
      </w:r>
    </w:p>
    <w:p w14:paraId="610D193F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3.</w:t>
      </w:r>
      <w:r w:rsidR="00F908E5">
        <w:rPr>
          <w:color w:val="000000"/>
        </w:rPr>
        <w:t>4</w:t>
      </w:r>
      <w:r>
        <w:rPr>
          <w:color w:val="000000"/>
        </w:rPr>
        <w:t xml:space="preserve">. A inscrição será validada com a apresentação do Comprovante de Pré-inscrição </w:t>
      </w:r>
      <w:r>
        <w:rPr>
          <w:color w:val="000000"/>
        </w:rPr>
        <w:lastRenderedPageBreak/>
        <w:t xml:space="preserve">(responsabilidade do candidato) junto à </w:t>
      </w:r>
      <w:r w:rsidR="005635BD">
        <w:rPr>
          <w:color w:val="000000"/>
        </w:rPr>
        <w:t>FMP.</w:t>
      </w:r>
    </w:p>
    <w:p w14:paraId="4E8E7F0C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3.</w:t>
      </w:r>
      <w:r w:rsidR="00F908E5">
        <w:rPr>
          <w:color w:val="000000"/>
        </w:rPr>
        <w:t>5</w:t>
      </w:r>
      <w:r>
        <w:rPr>
          <w:color w:val="000000"/>
        </w:rPr>
        <w:t>. São condições de inscrição:</w:t>
      </w:r>
    </w:p>
    <w:p w14:paraId="4BACBE2F" w14:textId="77777777" w:rsidR="00D01E99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a) residir no Estado de Santa Catarina;</w:t>
      </w:r>
    </w:p>
    <w:p w14:paraId="3D08EE36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b) fornecer os dados pessoais solicitados;</w:t>
      </w:r>
    </w:p>
    <w:p w14:paraId="1AA75EFE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c) ter, no mínimo, 16 (dezesseis) anos de idade à época da inscrição para o preenchimento da vaga;</w:t>
      </w:r>
    </w:p>
    <w:p w14:paraId="21F3F3CB" w14:textId="77777777" w:rsidR="00225A41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d) estar matriculado e frequentando regularmente as aulas</w:t>
      </w:r>
      <w:r w:rsidR="00B95A00">
        <w:rPr>
          <w:color w:val="000000"/>
        </w:rPr>
        <w:t>;</w:t>
      </w:r>
    </w:p>
    <w:p w14:paraId="26DC6B18" w14:textId="77777777" w:rsidR="009365DF" w:rsidRDefault="00225A41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e) falar Espanhol Básico</w:t>
      </w:r>
      <w:r w:rsidR="00CE1917">
        <w:rPr>
          <w:color w:val="000000"/>
        </w:rPr>
        <w:t>.</w:t>
      </w:r>
    </w:p>
    <w:p w14:paraId="710541F8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3.6. Ao preencher sua Ficha de Inscrição o candidato está declarando formalmente que preenche as condições de inscrição relacionadas no item 3.</w:t>
      </w:r>
      <w:r w:rsidR="00282039">
        <w:rPr>
          <w:color w:val="000000"/>
        </w:rPr>
        <w:t>4</w:t>
      </w:r>
      <w:r>
        <w:rPr>
          <w:color w:val="000000"/>
        </w:rPr>
        <w:t xml:space="preserve"> deste Edital;</w:t>
      </w:r>
    </w:p>
    <w:p w14:paraId="71C0C785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3.7. Efetuada a inscrição não serão aceitos pedidos de alteração quan</w:t>
      </w:r>
      <w:r w:rsidR="00E05D97">
        <w:rPr>
          <w:color w:val="000000"/>
        </w:rPr>
        <w:t>to à identificação do candidato;</w:t>
      </w:r>
    </w:p>
    <w:p w14:paraId="0BB3200C" w14:textId="77777777" w:rsidR="00E05D97" w:rsidRDefault="00E05D9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3.8. Após a inscrição os candidatos serão chamados para ent</w:t>
      </w:r>
      <w:r w:rsidR="00225685">
        <w:rPr>
          <w:color w:val="000000"/>
        </w:rPr>
        <w:t xml:space="preserve">revista de caráter eliminatório, </w:t>
      </w:r>
      <w:r w:rsidR="005B3CDB">
        <w:rPr>
          <w:color w:val="000000"/>
        </w:rPr>
        <w:t xml:space="preserve">que será realizada na Secretaria Municipal de Turismo </w:t>
      </w:r>
      <w:r w:rsidR="005B3CDB" w:rsidRPr="0025019D">
        <w:rPr>
          <w:color w:val="000000"/>
          <w:highlight w:val="yellow"/>
        </w:rPr>
        <w:t xml:space="preserve">por </w:t>
      </w:r>
      <w:r w:rsidR="0025019D" w:rsidRPr="0025019D">
        <w:rPr>
          <w:color w:val="000000"/>
          <w:highlight w:val="yellow"/>
        </w:rPr>
        <w:t>dois</w:t>
      </w:r>
      <w:r w:rsidR="005B3CDB" w:rsidRPr="0025019D">
        <w:rPr>
          <w:color w:val="000000"/>
          <w:highlight w:val="yellow"/>
        </w:rPr>
        <w:t xml:space="preserve"> profissiona</w:t>
      </w:r>
      <w:r w:rsidR="0025019D" w:rsidRPr="0025019D">
        <w:rPr>
          <w:color w:val="000000"/>
          <w:highlight w:val="yellow"/>
        </w:rPr>
        <w:t>is</w:t>
      </w:r>
      <w:r w:rsidR="005B3CDB" w:rsidRPr="0025019D">
        <w:rPr>
          <w:color w:val="000000"/>
          <w:highlight w:val="yellow"/>
        </w:rPr>
        <w:t xml:space="preserve"> da referida instituição</w:t>
      </w:r>
      <w:r w:rsidR="0025019D" w:rsidRPr="0025019D">
        <w:rPr>
          <w:color w:val="000000"/>
          <w:highlight w:val="yellow"/>
        </w:rPr>
        <w:t xml:space="preserve"> e um representante da FMP, indicados pela Comissão de Processos Seletivos e Concursos da FMP, </w:t>
      </w:r>
      <w:r w:rsidR="00225685" w:rsidRPr="0025019D">
        <w:rPr>
          <w:color w:val="000000"/>
          <w:highlight w:val="yellow"/>
        </w:rPr>
        <w:t xml:space="preserve">cuja nota mínima </w:t>
      </w:r>
      <w:r w:rsidR="000A1978" w:rsidRPr="0025019D">
        <w:rPr>
          <w:color w:val="000000"/>
          <w:highlight w:val="yellow"/>
        </w:rPr>
        <w:t>de</w:t>
      </w:r>
      <w:r w:rsidR="00225685" w:rsidRPr="0025019D">
        <w:rPr>
          <w:color w:val="000000"/>
          <w:highlight w:val="yellow"/>
        </w:rPr>
        <w:t xml:space="preserve"> classificação </w:t>
      </w:r>
      <w:r w:rsidR="000A1978" w:rsidRPr="0025019D">
        <w:rPr>
          <w:color w:val="000000"/>
          <w:highlight w:val="yellow"/>
        </w:rPr>
        <w:t>será 5,00 (cinco).</w:t>
      </w:r>
    </w:p>
    <w:p w14:paraId="71E12108" w14:textId="77777777" w:rsidR="005B3CDB" w:rsidRPr="0025019D" w:rsidRDefault="005B3CDB" w:rsidP="000F1F86">
      <w:pPr>
        <w:pStyle w:val="Textbody"/>
        <w:spacing w:after="0" w:line="288" w:lineRule="auto"/>
        <w:jc w:val="both"/>
      </w:pPr>
      <w:r w:rsidRPr="0025019D">
        <w:t>3.9 No caso de empate serão levados em consideração os seguintes critérios:</w:t>
      </w:r>
    </w:p>
    <w:p w14:paraId="64BD2458" w14:textId="77777777" w:rsidR="00B52924" w:rsidRPr="0025019D" w:rsidRDefault="005B3CDB" w:rsidP="000F1F86">
      <w:pPr>
        <w:pStyle w:val="Textbody"/>
        <w:spacing w:after="0" w:line="288" w:lineRule="auto"/>
        <w:jc w:val="both"/>
      </w:pPr>
      <w:r w:rsidRPr="0025019D">
        <w:t xml:space="preserve">a) </w:t>
      </w:r>
      <w:r w:rsidR="00B52924" w:rsidRPr="0025019D">
        <w:t>fase do curso mais avançada;</w:t>
      </w:r>
    </w:p>
    <w:p w14:paraId="4728284C" w14:textId="77777777" w:rsidR="00B52924" w:rsidRPr="0025019D" w:rsidRDefault="00B52924" w:rsidP="000F1F86">
      <w:pPr>
        <w:pStyle w:val="Textbody"/>
        <w:spacing w:after="0" w:line="288" w:lineRule="auto"/>
        <w:jc w:val="both"/>
      </w:pPr>
      <w:r w:rsidRPr="0025019D">
        <w:t>b) maior idade;</w:t>
      </w:r>
    </w:p>
    <w:p w14:paraId="6A9ECDC3" w14:textId="77777777" w:rsidR="00B52924" w:rsidRDefault="00B52924" w:rsidP="000F1F86">
      <w:pPr>
        <w:pStyle w:val="Textbody"/>
        <w:spacing w:after="0" w:line="288" w:lineRule="auto"/>
        <w:jc w:val="both"/>
      </w:pPr>
      <w:r w:rsidRPr="0025019D">
        <w:t>c) disponibilidade.</w:t>
      </w:r>
    </w:p>
    <w:p w14:paraId="6948B018" w14:textId="77777777" w:rsidR="0025019D" w:rsidRPr="0025019D" w:rsidRDefault="0025019D" w:rsidP="000F1F86">
      <w:pPr>
        <w:pStyle w:val="Textbody"/>
        <w:spacing w:after="0" w:line="288" w:lineRule="auto"/>
        <w:jc w:val="both"/>
        <w:rPr>
          <w:highlight w:val="yellow"/>
        </w:rPr>
      </w:pPr>
      <w:r w:rsidRPr="0025019D">
        <w:rPr>
          <w:highlight w:val="yellow"/>
        </w:rPr>
        <w:t>3.10 O</w:t>
      </w:r>
      <w:r>
        <w:rPr>
          <w:highlight w:val="yellow"/>
        </w:rPr>
        <w:t>s</w:t>
      </w:r>
      <w:r w:rsidRPr="0025019D">
        <w:rPr>
          <w:highlight w:val="yellow"/>
        </w:rPr>
        <w:t xml:space="preserve"> critérios de avaliação, mediante entrevista serão:</w:t>
      </w:r>
    </w:p>
    <w:p w14:paraId="24986508" w14:textId="77777777" w:rsidR="0025019D" w:rsidRPr="0025019D" w:rsidRDefault="0025019D" w:rsidP="000F1F86">
      <w:pPr>
        <w:pStyle w:val="Textbody"/>
        <w:spacing w:after="0" w:line="288" w:lineRule="auto"/>
        <w:jc w:val="both"/>
        <w:rPr>
          <w:highlight w:val="yellow"/>
        </w:rPr>
      </w:pPr>
      <w:r w:rsidRPr="0025019D">
        <w:rPr>
          <w:highlight w:val="yellow"/>
        </w:rPr>
        <w:t>3.10.1. Ter disponibilidade de acompanhar as atividades acordadas com os professores responsáveis. (máximo 2,5 pontos);</w:t>
      </w:r>
    </w:p>
    <w:p w14:paraId="0568B55B" w14:textId="77777777" w:rsidR="0025019D" w:rsidRPr="0025019D" w:rsidRDefault="0025019D" w:rsidP="000F1F86">
      <w:pPr>
        <w:pStyle w:val="Textbody"/>
        <w:spacing w:after="0" w:line="288" w:lineRule="auto"/>
        <w:jc w:val="both"/>
        <w:rPr>
          <w:highlight w:val="yellow"/>
        </w:rPr>
      </w:pPr>
      <w:r w:rsidRPr="0025019D">
        <w:rPr>
          <w:highlight w:val="yellow"/>
        </w:rPr>
        <w:t>3.10.2. Ter domínio das ferramentas básicas de informática (Word, Excel, Google) (máximo 2,5 pontos);</w:t>
      </w:r>
    </w:p>
    <w:p w14:paraId="1D02288C" w14:textId="77777777" w:rsidR="0025019D" w:rsidRPr="0025019D" w:rsidRDefault="0025019D" w:rsidP="000F1F86">
      <w:pPr>
        <w:pStyle w:val="Textbody"/>
        <w:spacing w:after="0" w:line="288" w:lineRule="auto"/>
        <w:jc w:val="both"/>
        <w:rPr>
          <w:highlight w:val="yellow"/>
        </w:rPr>
      </w:pPr>
      <w:r w:rsidRPr="0025019D">
        <w:rPr>
          <w:highlight w:val="yellow"/>
        </w:rPr>
        <w:t>3.10.3. Ser comunicativo e proativo (máximo 2,5 pontos);</w:t>
      </w:r>
    </w:p>
    <w:p w14:paraId="76DA3715" w14:textId="77777777" w:rsidR="0025019D" w:rsidRPr="0025019D" w:rsidRDefault="0025019D" w:rsidP="000F1F86">
      <w:pPr>
        <w:pStyle w:val="Textbody"/>
        <w:spacing w:after="0" w:line="288" w:lineRule="auto"/>
        <w:jc w:val="both"/>
      </w:pPr>
      <w:r w:rsidRPr="0025019D">
        <w:rPr>
          <w:highlight w:val="yellow"/>
        </w:rPr>
        <w:t>3.10.4. Ter perfil adequado para desempenhar as funções solicitadas (máximo 2,5 pontos);</w:t>
      </w:r>
    </w:p>
    <w:p w14:paraId="2C80119F" w14:textId="77777777" w:rsidR="002C5C48" w:rsidRDefault="002C5C48" w:rsidP="000F1F86">
      <w:pPr>
        <w:pStyle w:val="Textbody"/>
        <w:jc w:val="both"/>
      </w:pPr>
    </w:p>
    <w:p w14:paraId="4830D74E" w14:textId="77777777" w:rsidR="002C5C48" w:rsidRDefault="009365DF" w:rsidP="000F1F86">
      <w:pPr>
        <w:pStyle w:val="Textbody"/>
        <w:spacing w:after="0" w:line="288" w:lineRule="auto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4F3F57">
        <w:rPr>
          <w:b/>
          <w:color w:val="000000"/>
        </w:rPr>
        <w:t>. DO REGIME JURÍDICO</w:t>
      </w:r>
    </w:p>
    <w:p w14:paraId="14C09D4F" w14:textId="77777777" w:rsidR="00D01E99" w:rsidRDefault="00D01E99" w:rsidP="000F1F86">
      <w:pPr>
        <w:pStyle w:val="Textbody"/>
        <w:spacing w:after="0" w:line="288" w:lineRule="auto"/>
        <w:jc w:val="both"/>
        <w:rPr>
          <w:b/>
          <w:color w:val="000000"/>
        </w:rPr>
      </w:pPr>
    </w:p>
    <w:p w14:paraId="3C5FAE99" w14:textId="77777777" w:rsidR="002C5C48" w:rsidRDefault="00282039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4</w:t>
      </w:r>
      <w:r w:rsidR="004F3F57">
        <w:rPr>
          <w:color w:val="000000"/>
        </w:rPr>
        <w:t xml:space="preserve">.1. Os candidatos habilitados e classificados no Processo Seletivo Simplificado serão </w:t>
      </w:r>
      <w:r w:rsidR="00470931">
        <w:rPr>
          <w:color w:val="000000"/>
        </w:rPr>
        <w:t xml:space="preserve">admitidos conforme regulamenta </w:t>
      </w:r>
      <w:r w:rsidR="004F3F57">
        <w:rPr>
          <w:color w:val="000000"/>
        </w:rPr>
        <w:t>a Lei Federal nº 11.788, de 25 de setembro de 2008.</w:t>
      </w:r>
    </w:p>
    <w:p w14:paraId="3DBA07B0" w14:textId="77777777" w:rsidR="002C5C48" w:rsidRDefault="002C5C48" w:rsidP="000F1F86">
      <w:pPr>
        <w:pStyle w:val="Textbody"/>
        <w:jc w:val="both"/>
      </w:pPr>
    </w:p>
    <w:p w14:paraId="24C5B831" w14:textId="77777777" w:rsidR="002C5C48" w:rsidRDefault="009365DF" w:rsidP="000F1F86">
      <w:pPr>
        <w:pStyle w:val="Textbody"/>
        <w:spacing w:after="0" w:line="288" w:lineRule="auto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4F3F57">
        <w:rPr>
          <w:b/>
          <w:color w:val="000000"/>
        </w:rPr>
        <w:t>. DA CONVOCAÇÃO</w:t>
      </w:r>
    </w:p>
    <w:p w14:paraId="5037EDB1" w14:textId="77777777" w:rsidR="00D01E99" w:rsidRDefault="00D01E99" w:rsidP="000F1F86">
      <w:pPr>
        <w:pStyle w:val="Textbody"/>
        <w:spacing w:after="0" w:line="288" w:lineRule="auto"/>
        <w:jc w:val="both"/>
        <w:rPr>
          <w:b/>
          <w:color w:val="000000"/>
        </w:rPr>
      </w:pPr>
    </w:p>
    <w:p w14:paraId="0CA67A7E" w14:textId="77777777" w:rsidR="00E05D97" w:rsidRDefault="009365DF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5</w:t>
      </w:r>
      <w:r w:rsidR="004F3F57">
        <w:rPr>
          <w:color w:val="000000"/>
        </w:rPr>
        <w:t xml:space="preserve">.1. Os candidatos classificados serão </w:t>
      </w:r>
      <w:r w:rsidR="00E05D97">
        <w:rPr>
          <w:color w:val="000000"/>
        </w:rPr>
        <w:t>chamados para uma tarde de capacitação</w:t>
      </w:r>
      <w:r w:rsidR="00CE1917">
        <w:rPr>
          <w:color w:val="000000"/>
        </w:rPr>
        <w:t xml:space="preserve"> na Prefeitura Municipal de Palhoça</w:t>
      </w:r>
      <w:r w:rsidR="00E05D97">
        <w:rPr>
          <w:color w:val="000000"/>
        </w:rPr>
        <w:t>;</w:t>
      </w:r>
    </w:p>
    <w:p w14:paraId="69B5E96B" w14:textId="77777777" w:rsidR="002C5C48" w:rsidRDefault="00E05D9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 xml:space="preserve">5.2. O chamamento dos </w:t>
      </w:r>
      <w:r w:rsidR="004F3F57">
        <w:rPr>
          <w:color w:val="000000"/>
        </w:rPr>
        <w:t>admitidos obedece</w:t>
      </w:r>
      <w:r>
        <w:rPr>
          <w:color w:val="000000"/>
        </w:rPr>
        <w:t>rá</w:t>
      </w:r>
      <w:r w:rsidR="004F3F57">
        <w:rPr>
          <w:color w:val="000000"/>
        </w:rPr>
        <w:t xml:space="preserve"> rigorosamente à ordem de</w:t>
      </w:r>
      <w:r w:rsidR="0025019D">
        <w:rPr>
          <w:color w:val="000000"/>
        </w:rPr>
        <w:t xml:space="preserve"> </w:t>
      </w:r>
      <w:r w:rsidR="004F3F57">
        <w:rPr>
          <w:color w:val="000000"/>
        </w:rPr>
        <w:t>classificação;</w:t>
      </w:r>
    </w:p>
    <w:p w14:paraId="02C8B02D" w14:textId="77777777" w:rsidR="002C5C48" w:rsidRDefault="009365DF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5</w:t>
      </w:r>
      <w:r w:rsidR="004F3F57">
        <w:rPr>
          <w:color w:val="000000"/>
        </w:rPr>
        <w:t>.</w:t>
      </w:r>
      <w:r w:rsidR="00E05D97">
        <w:rPr>
          <w:color w:val="000000"/>
        </w:rPr>
        <w:t>3</w:t>
      </w:r>
      <w:r w:rsidR="004F3F57">
        <w:rPr>
          <w:color w:val="000000"/>
        </w:rPr>
        <w:t>. A habilitação e classificação neste Processo Seletivo Simplificado não assegura ao candidato o direito de ingresso automático no quadro de pessoal da Prefeitura Municipal de Palhoça. A nomeação é de competência da Diretoria Geral de Gestão de Pessoas, dentro do interesse e conveniência da administração, observada a ordem de classificação dos candidatos;</w:t>
      </w:r>
    </w:p>
    <w:p w14:paraId="681B5CF3" w14:textId="77777777" w:rsidR="002C5C48" w:rsidRDefault="009365DF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5</w:t>
      </w:r>
      <w:r w:rsidR="004F3F57">
        <w:rPr>
          <w:color w:val="000000"/>
        </w:rPr>
        <w:t>.</w:t>
      </w:r>
      <w:r w:rsidR="00E05D97">
        <w:rPr>
          <w:color w:val="000000"/>
        </w:rPr>
        <w:t>4</w:t>
      </w:r>
      <w:r w:rsidR="004F3F57">
        <w:rPr>
          <w:color w:val="000000"/>
        </w:rPr>
        <w:t xml:space="preserve">. Por ocasião da admissão, será exigido do candidato habilitado os documentos definidos no item </w:t>
      </w:r>
      <w:r>
        <w:rPr>
          <w:color w:val="000000"/>
        </w:rPr>
        <w:t>5</w:t>
      </w:r>
      <w:r w:rsidR="00864964">
        <w:rPr>
          <w:color w:val="000000"/>
        </w:rPr>
        <w:t>.6</w:t>
      </w:r>
      <w:r w:rsidR="004F3F57">
        <w:rPr>
          <w:color w:val="000000"/>
        </w:rPr>
        <w:t xml:space="preserve">, sob pena de exclusão do presente processo, tendo o prazo máximo de </w:t>
      </w:r>
      <w:r w:rsidR="00D01E99">
        <w:rPr>
          <w:color w:val="000000"/>
        </w:rPr>
        <w:t>0</w:t>
      </w:r>
      <w:r>
        <w:rPr>
          <w:color w:val="000000"/>
        </w:rPr>
        <w:t>1</w:t>
      </w:r>
      <w:r w:rsidR="004F3F57">
        <w:rPr>
          <w:color w:val="000000"/>
        </w:rPr>
        <w:t xml:space="preserve"> (</w:t>
      </w:r>
      <w:r>
        <w:rPr>
          <w:color w:val="000000"/>
        </w:rPr>
        <w:t>um</w:t>
      </w:r>
      <w:r w:rsidR="004F3F57">
        <w:rPr>
          <w:color w:val="000000"/>
        </w:rPr>
        <w:t>) dia</w:t>
      </w:r>
      <w:r>
        <w:rPr>
          <w:color w:val="000000"/>
        </w:rPr>
        <w:t xml:space="preserve"> útil</w:t>
      </w:r>
      <w:r w:rsidR="004F3F57">
        <w:rPr>
          <w:color w:val="000000"/>
        </w:rPr>
        <w:t xml:space="preserve">, contados a partir da data do recebimento da convocação indicada no </w:t>
      </w:r>
      <w:r>
        <w:rPr>
          <w:color w:val="000000"/>
        </w:rPr>
        <w:t>site da FMP</w:t>
      </w:r>
      <w:r w:rsidR="004F3F57">
        <w:rPr>
          <w:color w:val="000000"/>
        </w:rPr>
        <w:t xml:space="preserve">, para se apresentar na Área de Recrutamento junto à Diretoria Geral de Gestão de pessoas, sito à Rua Hilda Terezinha </w:t>
      </w:r>
      <w:proofErr w:type="spellStart"/>
      <w:r w:rsidR="004F3F57">
        <w:rPr>
          <w:color w:val="000000"/>
        </w:rPr>
        <w:t>Pagani</w:t>
      </w:r>
      <w:proofErr w:type="spellEnd"/>
      <w:r w:rsidR="004F3F57">
        <w:rPr>
          <w:color w:val="000000"/>
        </w:rPr>
        <w:t xml:space="preserve">, nº 280, Passa Vinte, Palhoça/SC, no horário das </w:t>
      </w:r>
      <w:r w:rsidR="00D01E99">
        <w:rPr>
          <w:color w:val="000000"/>
        </w:rPr>
        <w:t>13h00min</w:t>
      </w:r>
      <w:r w:rsidR="004F3F57">
        <w:rPr>
          <w:color w:val="000000"/>
        </w:rPr>
        <w:t xml:space="preserve">h às </w:t>
      </w:r>
      <w:r w:rsidR="00D01E99">
        <w:rPr>
          <w:color w:val="000000"/>
        </w:rPr>
        <w:t>19h00min</w:t>
      </w:r>
      <w:r w:rsidR="004F3F57">
        <w:rPr>
          <w:color w:val="000000"/>
        </w:rPr>
        <w:t xml:space="preserve">h e entregar os </w:t>
      </w:r>
      <w:r w:rsidR="004F3F57">
        <w:rPr>
          <w:color w:val="000000"/>
        </w:rPr>
        <w:lastRenderedPageBreak/>
        <w:t>documentos;</w:t>
      </w:r>
    </w:p>
    <w:p w14:paraId="7CC9D5BB" w14:textId="77777777" w:rsidR="002C5C48" w:rsidRDefault="009365DF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5</w:t>
      </w:r>
      <w:r w:rsidR="004F3F57">
        <w:rPr>
          <w:color w:val="000000"/>
        </w:rPr>
        <w:t>.</w:t>
      </w:r>
      <w:r w:rsidR="00864964">
        <w:rPr>
          <w:color w:val="000000"/>
        </w:rPr>
        <w:t>5</w:t>
      </w:r>
      <w:r w:rsidR="004F3F57">
        <w:rPr>
          <w:color w:val="000000"/>
        </w:rPr>
        <w:t>. Em caso de alteração do endereço constante da "FICHA DE INSCRIÇÃO", o candidato deverá comparecer no local indicado no item anterior, e preencher documento fazendo menção expressa que se relaciona ao Processo Seletivo Simplificado objeto deste Edital;</w:t>
      </w:r>
    </w:p>
    <w:p w14:paraId="661956A6" w14:textId="77777777" w:rsidR="002C5C48" w:rsidRDefault="009365DF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5</w:t>
      </w:r>
      <w:r w:rsidR="004F3F57">
        <w:rPr>
          <w:color w:val="000000"/>
        </w:rPr>
        <w:t>.</w:t>
      </w:r>
      <w:r>
        <w:rPr>
          <w:color w:val="000000"/>
        </w:rPr>
        <w:t>6</w:t>
      </w:r>
      <w:r w:rsidR="004F3F57">
        <w:rPr>
          <w:color w:val="000000"/>
        </w:rPr>
        <w:t>. Documentos:</w:t>
      </w:r>
    </w:p>
    <w:p w14:paraId="751E17E9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a) Carteira de Trabalho.</w:t>
      </w:r>
    </w:p>
    <w:p w14:paraId="1E883E48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b) Carteira de Identidade.</w:t>
      </w:r>
    </w:p>
    <w:p w14:paraId="6BCA14B7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 xml:space="preserve">c) </w:t>
      </w:r>
      <w:r w:rsidR="00D01E99">
        <w:rPr>
          <w:color w:val="000000"/>
        </w:rPr>
        <w:t>CPF</w:t>
      </w:r>
    </w:p>
    <w:p w14:paraId="4289920A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d) Título de Eleitor e Certidão de quitação eleitoral.</w:t>
      </w:r>
    </w:p>
    <w:p w14:paraId="32B4504B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e) Certificado de Quitação do Serviço Militar, para os maiores de 18 anos.</w:t>
      </w:r>
    </w:p>
    <w:p w14:paraId="4A790BBC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f) Certidão de Nascimento/Casamento.</w:t>
      </w:r>
    </w:p>
    <w:p w14:paraId="20C417DF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g) Comprovante de Residência Atualizado (conta de água, luz, telefone ou carnê de IPTU).</w:t>
      </w:r>
    </w:p>
    <w:p w14:paraId="1DD4810F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 xml:space="preserve">h) </w:t>
      </w:r>
      <w:r w:rsidR="00D01E99">
        <w:rPr>
          <w:color w:val="000000"/>
        </w:rPr>
        <w:t>0</w:t>
      </w:r>
      <w:r>
        <w:rPr>
          <w:color w:val="000000"/>
        </w:rPr>
        <w:t>1 foto 3x4 colorida atual.</w:t>
      </w:r>
    </w:p>
    <w:p w14:paraId="7C67D504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i) Conta bancária.</w:t>
      </w:r>
    </w:p>
    <w:p w14:paraId="3663FFFA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 xml:space="preserve">j) Comprovante de Escolaridade: </w:t>
      </w:r>
      <w:r w:rsidR="009365DF">
        <w:rPr>
          <w:color w:val="000000"/>
        </w:rPr>
        <w:t>atestado de frequência da FMP (atualizado – 15 dias)</w:t>
      </w:r>
      <w:r>
        <w:rPr>
          <w:color w:val="000000"/>
        </w:rPr>
        <w:t>.</w:t>
      </w:r>
    </w:p>
    <w:p w14:paraId="355FE7AC" w14:textId="77777777" w:rsidR="002C5C48" w:rsidRDefault="004F3F57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k</w:t>
      </w:r>
      <w:r w:rsidR="00282039">
        <w:rPr>
          <w:color w:val="000000"/>
        </w:rPr>
        <w:t>)</w:t>
      </w:r>
      <w:r>
        <w:rPr>
          <w:color w:val="000000"/>
        </w:rPr>
        <w:t xml:space="preserve"> Declaração de que não exerce atividade remunerada junto a outros órgãos públicos.</w:t>
      </w:r>
    </w:p>
    <w:p w14:paraId="3B4780C2" w14:textId="77777777" w:rsidR="00D01E99" w:rsidRDefault="00D01E99" w:rsidP="000F1F86">
      <w:pPr>
        <w:pStyle w:val="Textbody"/>
        <w:spacing w:after="0" w:line="288" w:lineRule="auto"/>
        <w:jc w:val="both"/>
        <w:rPr>
          <w:color w:val="000000"/>
        </w:rPr>
      </w:pPr>
    </w:p>
    <w:p w14:paraId="4123730F" w14:textId="77777777" w:rsidR="002C5C48" w:rsidRDefault="00282039" w:rsidP="000F1F86">
      <w:pPr>
        <w:pStyle w:val="Textbody"/>
        <w:spacing w:after="0" w:line="288" w:lineRule="auto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4F3F57">
        <w:rPr>
          <w:b/>
          <w:color w:val="000000"/>
        </w:rPr>
        <w:t>. DO FORO JUDICIAL</w:t>
      </w:r>
    </w:p>
    <w:p w14:paraId="0801E576" w14:textId="77777777" w:rsidR="00D01E99" w:rsidRDefault="00D01E99" w:rsidP="000F1F86">
      <w:pPr>
        <w:pStyle w:val="Textbody"/>
        <w:spacing w:after="0" w:line="288" w:lineRule="auto"/>
        <w:jc w:val="both"/>
        <w:rPr>
          <w:b/>
          <w:color w:val="000000"/>
        </w:rPr>
      </w:pPr>
    </w:p>
    <w:p w14:paraId="4BCC9FA1" w14:textId="77777777" w:rsidR="002C5C48" w:rsidRDefault="00282039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6</w:t>
      </w:r>
      <w:r w:rsidR="004F3F57">
        <w:rPr>
          <w:color w:val="000000"/>
        </w:rPr>
        <w:t>.1. O foro para dirimir qualquer questão relacionada com o Processo Seletivo Simplificado de que trata este Edital é o da Comarca de Palhoça.</w:t>
      </w:r>
    </w:p>
    <w:p w14:paraId="0414D36F" w14:textId="77777777" w:rsidR="002C5C48" w:rsidRDefault="002C5C48" w:rsidP="000F1F86">
      <w:pPr>
        <w:pStyle w:val="Textbody"/>
        <w:jc w:val="both"/>
      </w:pPr>
    </w:p>
    <w:p w14:paraId="2E000B0A" w14:textId="77777777" w:rsidR="002C5C48" w:rsidRDefault="00131D10" w:rsidP="000F1F86">
      <w:pPr>
        <w:pStyle w:val="Textbody"/>
        <w:spacing w:after="0" w:line="288" w:lineRule="auto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4F3F57">
        <w:rPr>
          <w:b/>
          <w:color w:val="000000"/>
        </w:rPr>
        <w:t>. DAS DISPOSIÇÕES FINAIS</w:t>
      </w:r>
    </w:p>
    <w:p w14:paraId="52B43D92" w14:textId="77777777" w:rsidR="00D01E99" w:rsidRDefault="00D01E99" w:rsidP="000F1F86">
      <w:pPr>
        <w:pStyle w:val="Textbody"/>
        <w:spacing w:after="0" w:line="288" w:lineRule="auto"/>
        <w:jc w:val="both"/>
        <w:rPr>
          <w:b/>
          <w:color w:val="000000"/>
        </w:rPr>
      </w:pPr>
    </w:p>
    <w:p w14:paraId="67AAFA0E" w14:textId="77777777" w:rsidR="002C5C48" w:rsidRDefault="00131D10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7</w:t>
      </w:r>
      <w:r w:rsidR="004F3F57">
        <w:rPr>
          <w:color w:val="000000"/>
        </w:rPr>
        <w:t xml:space="preserve">.1. A homologação do resultado deste Processo Seletivo Simplificado será efetuada </w:t>
      </w:r>
      <w:r w:rsidR="009365DF">
        <w:rPr>
          <w:color w:val="000000"/>
        </w:rPr>
        <w:t xml:space="preserve">no </w:t>
      </w:r>
      <w:r w:rsidR="009365DF" w:rsidRPr="0025019D">
        <w:rPr>
          <w:color w:val="000000"/>
        </w:rPr>
        <w:t>site FMP</w:t>
      </w:r>
      <w:r w:rsidR="00F908E5" w:rsidRPr="0025019D">
        <w:rPr>
          <w:color w:val="000000"/>
        </w:rPr>
        <w:t>,</w:t>
      </w:r>
      <w:r w:rsidR="0025019D" w:rsidRPr="0025019D">
        <w:rPr>
          <w:color w:val="000000"/>
        </w:rPr>
        <w:t xml:space="preserve"> </w:t>
      </w:r>
      <w:r w:rsidR="00F908E5" w:rsidRPr="0025019D">
        <w:rPr>
          <w:color w:val="000000"/>
        </w:rPr>
        <w:t>no prazo de 10 dias úteis</w:t>
      </w:r>
      <w:r w:rsidR="009365DF" w:rsidRPr="0025019D">
        <w:rPr>
          <w:color w:val="000000"/>
        </w:rPr>
        <w:t>;</w:t>
      </w:r>
    </w:p>
    <w:p w14:paraId="2547DA22" w14:textId="77777777" w:rsidR="002C5C48" w:rsidRDefault="00131D10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7</w:t>
      </w:r>
      <w:r w:rsidR="004F3F57">
        <w:rPr>
          <w:color w:val="000000"/>
        </w:rPr>
        <w:t>.2. O inteiro teor deste Edital, as Portarias de Homologação e o resultado final (Ato de Homologação do Processo Seletivo Sim</w:t>
      </w:r>
      <w:r>
        <w:rPr>
          <w:color w:val="000000"/>
        </w:rPr>
        <w:t>plificado) serão publicados no site</w:t>
      </w:r>
      <w:r w:rsidR="00D01E99">
        <w:rPr>
          <w:color w:val="000000"/>
        </w:rPr>
        <w:t>www.fmpsc.edu.br.</w:t>
      </w:r>
    </w:p>
    <w:p w14:paraId="5088052B" w14:textId="77777777" w:rsidR="002C5C48" w:rsidRDefault="00131D10" w:rsidP="000F1F86">
      <w:pPr>
        <w:pStyle w:val="Textbody"/>
        <w:spacing w:after="0" w:line="288" w:lineRule="auto"/>
        <w:jc w:val="both"/>
      </w:pPr>
      <w:r>
        <w:rPr>
          <w:color w:val="000000"/>
        </w:rPr>
        <w:t>7</w:t>
      </w:r>
      <w:r w:rsidR="004F3F57">
        <w:rPr>
          <w:color w:val="000000"/>
        </w:rPr>
        <w:t xml:space="preserve">.3. A inscrição do candidato implicará no conhecimento e na tácita aceitação das condições estabelecidas no inteiro teor deste Edital e das instruções específicas, expedientes dos quais </w:t>
      </w:r>
      <w:r w:rsidR="004F3F57">
        <w:rPr>
          <w:b/>
          <w:color w:val="000000"/>
        </w:rPr>
        <w:t>não poderá alegar desconhecimento</w:t>
      </w:r>
      <w:r w:rsidR="004F3F57">
        <w:rPr>
          <w:color w:val="000000"/>
        </w:rPr>
        <w:t>.</w:t>
      </w:r>
    </w:p>
    <w:p w14:paraId="0D3B3304" w14:textId="77777777" w:rsidR="002C5C48" w:rsidRDefault="00131D10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7</w:t>
      </w:r>
      <w:r w:rsidR="004F3F57">
        <w:rPr>
          <w:color w:val="000000"/>
        </w:rPr>
        <w:t>.4. O candidato aprovado e classificado será convocado para contrataçã</w:t>
      </w:r>
      <w:r w:rsidR="009365DF">
        <w:rPr>
          <w:color w:val="000000"/>
        </w:rPr>
        <w:t>o através de contato telefônico.</w:t>
      </w:r>
    </w:p>
    <w:p w14:paraId="3320E59D" w14:textId="77777777" w:rsidR="002C5C48" w:rsidRDefault="00131D10" w:rsidP="000F1F86">
      <w:pPr>
        <w:pStyle w:val="Textbody"/>
        <w:spacing w:after="0" w:line="288" w:lineRule="auto"/>
        <w:jc w:val="both"/>
        <w:rPr>
          <w:color w:val="000000"/>
        </w:rPr>
      </w:pPr>
      <w:r>
        <w:rPr>
          <w:color w:val="000000"/>
        </w:rPr>
        <w:t>7</w:t>
      </w:r>
      <w:r w:rsidR="004F3F57">
        <w:rPr>
          <w:color w:val="000000"/>
        </w:rPr>
        <w:t xml:space="preserve">.5. Os casos não previstos, no que tange à realização deste Processo Seletivo </w:t>
      </w:r>
      <w:r w:rsidR="00470931">
        <w:rPr>
          <w:color w:val="000000"/>
        </w:rPr>
        <w:t xml:space="preserve">Simplificado, serão resolvidos </w:t>
      </w:r>
      <w:r w:rsidR="004F3F57">
        <w:rPr>
          <w:color w:val="000000"/>
        </w:rPr>
        <w:t>pela Comissão de Processo Seletivo Simplificado.</w:t>
      </w:r>
    </w:p>
    <w:p w14:paraId="1015849D" w14:textId="77777777" w:rsidR="002C5C48" w:rsidRDefault="002C5C48">
      <w:pPr>
        <w:pStyle w:val="Textbody"/>
      </w:pPr>
    </w:p>
    <w:p w14:paraId="248D46F1" w14:textId="77777777" w:rsidR="00D01E99" w:rsidRDefault="00D01E99" w:rsidP="00D01E99">
      <w:pPr>
        <w:autoSpaceDE w:val="0"/>
        <w:adjustRightInd w:val="0"/>
        <w:ind w:right="148"/>
        <w:jc w:val="right"/>
        <w:rPr>
          <w:rFonts w:cs="Calibri"/>
        </w:rPr>
      </w:pPr>
      <w:r>
        <w:rPr>
          <w:rFonts w:cs="Calibri"/>
        </w:rPr>
        <w:t>Palhoça,</w:t>
      </w:r>
      <w:r w:rsidR="0025019D">
        <w:rPr>
          <w:rFonts w:cs="Calibri"/>
        </w:rPr>
        <w:t xml:space="preserve"> 30 de Outubro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</w:t>
      </w:r>
      <w:r w:rsidR="00F908E5">
        <w:rPr>
          <w:rFonts w:cs="Calibri"/>
          <w:spacing w:val="1"/>
        </w:rPr>
        <w:t>7</w:t>
      </w:r>
      <w:r>
        <w:rPr>
          <w:rFonts w:cs="Calibri"/>
        </w:rPr>
        <w:t>.</w:t>
      </w:r>
    </w:p>
    <w:p w14:paraId="5AE73F1A" w14:textId="77777777" w:rsidR="002C5C48" w:rsidRDefault="002C5C48">
      <w:pPr>
        <w:pStyle w:val="Textbody"/>
      </w:pPr>
    </w:p>
    <w:p w14:paraId="746CA115" w14:textId="77777777" w:rsidR="00F908E5" w:rsidRDefault="00F908E5">
      <w:pPr>
        <w:pStyle w:val="Textbody"/>
      </w:pPr>
    </w:p>
    <w:p w14:paraId="066C9E44" w14:textId="77777777" w:rsidR="0025019D" w:rsidRDefault="0025019D" w:rsidP="0025019D">
      <w:pPr>
        <w:autoSpaceDE w:val="0"/>
        <w:adjustRightInd w:val="0"/>
        <w:ind w:right="24"/>
        <w:jc w:val="center"/>
        <w:rPr>
          <w:rFonts w:cs="Calibri"/>
        </w:rPr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f. </w:t>
      </w:r>
      <w:proofErr w:type="spellStart"/>
      <w:r>
        <w:rPr>
          <w:rFonts w:cs="Calibri"/>
          <w:b/>
          <w:bCs/>
          <w:spacing w:val="-2"/>
        </w:rPr>
        <w:t>MSc</w:t>
      </w:r>
      <w:proofErr w:type="spellEnd"/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MARIAH TEREZINHA NASCIMENTO PEREIRA</w:t>
      </w:r>
    </w:p>
    <w:p w14:paraId="10003F18" w14:textId="77777777" w:rsidR="0025019D" w:rsidRDefault="0025019D" w:rsidP="0025019D">
      <w:pPr>
        <w:autoSpaceDE w:val="0"/>
        <w:adjustRightInd w:val="0"/>
        <w:spacing w:before="38"/>
        <w:ind w:right="-1"/>
        <w:jc w:val="center"/>
        <w:rPr>
          <w:rFonts w:cs="Calibri"/>
          <w:sz w:val="18"/>
          <w:szCs w:val="18"/>
        </w:rPr>
      </w:pPr>
      <w:r>
        <w:rPr>
          <w:rFonts w:cs="Calibri"/>
          <w:b/>
          <w:bCs/>
        </w:rPr>
        <w:t>Diretora Executiva da Faculdade Municipal de Palhoça - FMP</w:t>
      </w:r>
    </w:p>
    <w:p w14:paraId="74812B85" w14:textId="77777777" w:rsidR="009365DF" w:rsidRDefault="009365DF">
      <w:pPr>
        <w:pStyle w:val="Textbody"/>
      </w:pPr>
    </w:p>
    <w:p w14:paraId="1A6F892D" w14:textId="77777777" w:rsidR="0025019D" w:rsidRDefault="0025019D" w:rsidP="0025019D">
      <w:pPr>
        <w:autoSpaceDE w:val="0"/>
        <w:adjustRightInd w:val="0"/>
        <w:ind w:right="24"/>
        <w:jc w:val="center"/>
        <w:rPr>
          <w:rFonts w:cs="Calibri"/>
        </w:rPr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f. </w:t>
      </w:r>
      <w:r>
        <w:rPr>
          <w:rFonts w:cs="Calibri"/>
          <w:b/>
          <w:bCs/>
          <w:spacing w:val="-2"/>
        </w:rPr>
        <w:t>Dr.</w:t>
      </w:r>
      <w:r>
        <w:rPr>
          <w:rFonts w:cs="Calibri"/>
          <w:b/>
          <w:bCs/>
          <w:spacing w:val="-1"/>
        </w:rPr>
        <w:t xml:space="preserve"> JACKSON ALEXSSANDRO PERES</w:t>
      </w:r>
    </w:p>
    <w:p w14:paraId="43EE4090" w14:textId="77777777" w:rsidR="00014744" w:rsidRDefault="0025019D" w:rsidP="0025019D">
      <w:pPr>
        <w:autoSpaceDE w:val="0"/>
        <w:adjustRightInd w:val="0"/>
        <w:spacing w:before="38"/>
        <w:ind w:right="-1"/>
        <w:jc w:val="center"/>
        <w:rPr>
          <w:b/>
          <w:color w:val="000000"/>
          <w:sz w:val="28"/>
        </w:rPr>
      </w:pPr>
      <w:r>
        <w:rPr>
          <w:rFonts w:cs="Calibri"/>
          <w:b/>
          <w:bCs/>
        </w:rPr>
        <w:t>Presidente Comissão Processos Seletivos e Concursos Públicos - FMP</w:t>
      </w:r>
    </w:p>
    <w:p w14:paraId="262FBD84" w14:textId="77777777" w:rsidR="002C5C48" w:rsidRDefault="004F3F57">
      <w:pPr>
        <w:pStyle w:val="Textbody"/>
        <w:spacing w:after="200" w:line="331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Anexo I</w:t>
      </w:r>
    </w:p>
    <w:p w14:paraId="10862555" w14:textId="77777777" w:rsidR="002C5C48" w:rsidRDefault="004F3F57">
      <w:pPr>
        <w:pStyle w:val="Textbody"/>
        <w:spacing w:after="200" w:line="331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Quadro de Vagas</w:t>
      </w:r>
    </w:p>
    <w:p w14:paraId="0552E016" w14:textId="77777777" w:rsidR="002C5C48" w:rsidRDefault="002C5C48">
      <w:pPr>
        <w:pStyle w:val="Textbody"/>
        <w:spacing w:after="0"/>
      </w:pPr>
    </w:p>
    <w:p w14:paraId="576B53EE" w14:textId="77777777" w:rsidR="002C5C48" w:rsidRDefault="002C5C48">
      <w:pPr>
        <w:pStyle w:val="Textbody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631"/>
        <w:gridCol w:w="912"/>
        <w:gridCol w:w="1973"/>
        <w:gridCol w:w="3753"/>
      </w:tblGrid>
      <w:tr w:rsidR="00D01E99" w14:paraId="7E4A16F5" w14:textId="77777777" w:rsidTr="008564C9">
        <w:tc>
          <w:tcPr>
            <w:tcW w:w="1270" w:type="dxa"/>
          </w:tcPr>
          <w:p w14:paraId="4B7FA42E" w14:textId="77777777" w:rsidR="00C54917" w:rsidRPr="00454059" w:rsidRDefault="00C54917" w:rsidP="008564C9">
            <w:pPr>
              <w:pStyle w:val="Textbody"/>
              <w:jc w:val="center"/>
              <w:rPr>
                <w:rFonts w:cs="Times New Roman"/>
                <w:b/>
              </w:rPr>
            </w:pPr>
            <w:r w:rsidRPr="00454059">
              <w:rPr>
                <w:rFonts w:cs="Times New Roman"/>
                <w:b/>
              </w:rPr>
              <w:t>Local</w:t>
            </w:r>
          </w:p>
        </w:tc>
        <w:tc>
          <w:tcPr>
            <w:tcW w:w="1673" w:type="dxa"/>
          </w:tcPr>
          <w:p w14:paraId="7ACA66ED" w14:textId="77777777" w:rsidR="00C54917" w:rsidRPr="00454059" w:rsidRDefault="00C54917" w:rsidP="008564C9">
            <w:pPr>
              <w:pStyle w:val="Textbody"/>
              <w:jc w:val="center"/>
              <w:rPr>
                <w:rFonts w:cs="Times New Roman"/>
                <w:b/>
              </w:rPr>
            </w:pPr>
            <w:r w:rsidRPr="00454059">
              <w:rPr>
                <w:rFonts w:cs="Times New Roman"/>
                <w:b/>
              </w:rPr>
              <w:t>CH Semanal</w:t>
            </w:r>
          </w:p>
        </w:tc>
        <w:tc>
          <w:tcPr>
            <w:tcW w:w="919" w:type="dxa"/>
          </w:tcPr>
          <w:p w14:paraId="41DB99B8" w14:textId="77777777" w:rsidR="00C54917" w:rsidRPr="00454059" w:rsidRDefault="00C54917" w:rsidP="008564C9">
            <w:pPr>
              <w:pStyle w:val="Textbody"/>
              <w:jc w:val="center"/>
              <w:rPr>
                <w:rFonts w:cs="Times New Roman"/>
                <w:b/>
              </w:rPr>
            </w:pPr>
            <w:r w:rsidRPr="00454059">
              <w:rPr>
                <w:rFonts w:cs="Times New Roman"/>
                <w:b/>
              </w:rPr>
              <w:t>Vagas</w:t>
            </w:r>
          </w:p>
        </w:tc>
        <w:tc>
          <w:tcPr>
            <w:tcW w:w="2058" w:type="dxa"/>
          </w:tcPr>
          <w:p w14:paraId="20A4F8FE" w14:textId="77777777" w:rsidR="00C54917" w:rsidRPr="00454059" w:rsidRDefault="00C54917" w:rsidP="008564C9">
            <w:pPr>
              <w:pStyle w:val="Textbody"/>
              <w:jc w:val="center"/>
              <w:rPr>
                <w:rFonts w:cs="Times New Roman"/>
                <w:b/>
              </w:rPr>
            </w:pPr>
            <w:r w:rsidRPr="00454059">
              <w:rPr>
                <w:rFonts w:cs="Times New Roman"/>
                <w:b/>
              </w:rPr>
              <w:t>Valor</w:t>
            </w:r>
          </w:p>
        </w:tc>
        <w:tc>
          <w:tcPr>
            <w:tcW w:w="3934" w:type="dxa"/>
          </w:tcPr>
          <w:p w14:paraId="73F0F73F" w14:textId="77777777" w:rsidR="00C54917" w:rsidRPr="00454059" w:rsidRDefault="00C54917" w:rsidP="008564C9">
            <w:pPr>
              <w:pStyle w:val="Textbody"/>
              <w:jc w:val="center"/>
              <w:rPr>
                <w:rFonts w:cs="Times New Roman"/>
                <w:b/>
              </w:rPr>
            </w:pPr>
            <w:r w:rsidRPr="00454059">
              <w:rPr>
                <w:rFonts w:cs="Times New Roman"/>
                <w:b/>
              </w:rPr>
              <w:t>OBS</w:t>
            </w:r>
          </w:p>
        </w:tc>
      </w:tr>
      <w:tr w:rsidR="00D01E99" w14:paraId="3E4EC57D" w14:textId="77777777" w:rsidTr="008564C9">
        <w:tc>
          <w:tcPr>
            <w:tcW w:w="1270" w:type="dxa"/>
          </w:tcPr>
          <w:p w14:paraId="7B5FA492" w14:textId="77777777" w:rsidR="00C54917" w:rsidRPr="00454059" w:rsidRDefault="00C54917" w:rsidP="008564C9">
            <w:pPr>
              <w:pStyle w:val="Textbody"/>
              <w:jc w:val="center"/>
              <w:rPr>
                <w:rFonts w:cs="Times New Roman"/>
                <w:b/>
              </w:rPr>
            </w:pPr>
            <w:r w:rsidRPr="00454059">
              <w:rPr>
                <w:rFonts w:cs="Times New Roman"/>
                <w:b/>
              </w:rPr>
              <w:t>Secretaria Municipal de Turismo</w:t>
            </w:r>
            <w:r w:rsidR="0061278A" w:rsidRPr="00454059">
              <w:rPr>
                <w:rFonts w:cs="Times New Roman"/>
                <w:b/>
              </w:rPr>
              <w:t xml:space="preserve"> (e locais a ela relacionados) </w:t>
            </w:r>
          </w:p>
        </w:tc>
        <w:tc>
          <w:tcPr>
            <w:tcW w:w="1673" w:type="dxa"/>
          </w:tcPr>
          <w:p w14:paraId="1F3960B7" w14:textId="77777777" w:rsidR="00C54917" w:rsidRPr="0025019D" w:rsidRDefault="0025019D" w:rsidP="008564C9">
            <w:pPr>
              <w:pStyle w:val="Textbody"/>
              <w:jc w:val="center"/>
              <w:rPr>
                <w:rFonts w:cs="Times New Roman"/>
                <w:b/>
                <w:highlight w:val="yellow"/>
              </w:rPr>
            </w:pPr>
            <w:r w:rsidRPr="0025019D">
              <w:rPr>
                <w:rFonts w:cs="Times New Roman"/>
                <w:b/>
                <w:highlight w:val="yellow"/>
              </w:rPr>
              <w:t>25</w:t>
            </w:r>
          </w:p>
        </w:tc>
        <w:tc>
          <w:tcPr>
            <w:tcW w:w="919" w:type="dxa"/>
          </w:tcPr>
          <w:p w14:paraId="774000B4" w14:textId="77777777" w:rsidR="00C54917" w:rsidRPr="0025019D" w:rsidRDefault="00C54917" w:rsidP="008564C9">
            <w:pPr>
              <w:pStyle w:val="Textbody"/>
              <w:jc w:val="center"/>
              <w:rPr>
                <w:rFonts w:cs="Times New Roman"/>
                <w:b/>
                <w:highlight w:val="yellow"/>
              </w:rPr>
            </w:pPr>
            <w:r w:rsidRPr="0025019D">
              <w:rPr>
                <w:rFonts w:cs="Times New Roman"/>
                <w:b/>
                <w:highlight w:val="yellow"/>
              </w:rPr>
              <w:t>06</w:t>
            </w:r>
          </w:p>
        </w:tc>
        <w:tc>
          <w:tcPr>
            <w:tcW w:w="2058" w:type="dxa"/>
          </w:tcPr>
          <w:p w14:paraId="6D67EA61" w14:textId="77777777" w:rsidR="00C54917" w:rsidRPr="0025019D" w:rsidRDefault="00C54917" w:rsidP="008564C9">
            <w:pPr>
              <w:pStyle w:val="Textbody"/>
              <w:jc w:val="center"/>
              <w:rPr>
                <w:rFonts w:cs="Times New Roman"/>
                <w:b/>
                <w:highlight w:val="yellow"/>
              </w:rPr>
            </w:pPr>
            <w:r w:rsidRPr="0025019D">
              <w:rPr>
                <w:rFonts w:cs="Times New Roman"/>
                <w:b/>
                <w:highlight w:val="yellow"/>
              </w:rPr>
              <w:t>600,00</w:t>
            </w:r>
          </w:p>
        </w:tc>
        <w:tc>
          <w:tcPr>
            <w:tcW w:w="3934" w:type="dxa"/>
          </w:tcPr>
          <w:p w14:paraId="46978825" w14:textId="77777777" w:rsidR="00C54917" w:rsidRPr="0025019D" w:rsidRDefault="00C54917" w:rsidP="0025019D">
            <w:pPr>
              <w:pStyle w:val="Textbody"/>
              <w:jc w:val="center"/>
              <w:rPr>
                <w:rFonts w:cs="Times New Roman"/>
                <w:b/>
                <w:highlight w:val="yellow"/>
              </w:rPr>
            </w:pPr>
            <w:r w:rsidRPr="0025019D">
              <w:rPr>
                <w:rFonts w:cs="Times New Roman"/>
                <w:b/>
                <w:highlight w:val="yellow"/>
              </w:rPr>
              <w:t xml:space="preserve">Contrato Temporário de </w:t>
            </w:r>
            <w:r w:rsidR="00B9504D" w:rsidRPr="0025019D">
              <w:rPr>
                <w:rFonts w:cs="Times New Roman"/>
                <w:b/>
                <w:highlight w:val="yellow"/>
              </w:rPr>
              <w:t>18</w:t>
            </w:r>
            <w:r w:rsidRPr="0025019D">
              <w:rPr>
                <w:rFonts w:cs="Times New Roman"/>
                <w:b/>
                <w:highlight w:val="yellow"/>
              </w:rPr>
              <w:t>/</w:t>
            </w:r>
            <w:r w:rsidR="00B9504D" w:rsidRPr="0025019D">
              <w:rPr>
                <w:rFonts w:cs="Times New Roman"/>
                <w:b/>
                <w:highlight w:val="yellow"/>
              </w:rPr>
              <w:t>12</w:t>
            </w:r>
            <w:r w:rsidRPr="0025019D">
              <w:rPr>
                <w:rFonts w:cs="Times New Roman"/>
                <w:b/>
                <w:highlight w:val="yellow"/>
              </w:rPr>
              <w:t>/2017 a 02/03/201</w:t>
            </w:r>
            <w:r w:rsidR="0025019D" w:rsidRPr="0025019D">
              <w:rPr>
                <w:rFonts w:cs="Times New Roman"/>
                <w:b/>
                <w:highlight w:val="yellow"/>
              </w:rPr>
              <w:t>8</w:t>
            </w:r>
            <w:r w:rsidRPr="0025019D">
              <w:rPr>
                <w:rFonts w:cs="Times New Roman"/>
                <w:b/>
                <w:highlight w:val="yellow"/>
              </w:rPr>
              <w:t>.</w:t>
            </w:r>
          </w:p>
        </w:tc>
      </w:tr>
    </w:tbl>
    <w:p w14:paraId="6EFB2247" w14:textId="77777777" w:rsidR="002C5C48" w:rsidRDefault="002C5C48">
      <w:pPr>
        <w:pStyle w:val="Textbody"/>
      </w:pPr>
    </w:p>
    <w:p w14:paraId="335EDDC7" w14:textId="77777777" w:rsidR="009365DF" w:rsidRDefault="009365DF">
      <w:pPr>
        <w:pStyle w:val="Textbody"/>
      </w:pPr>
    </w:p>
    <w:p w14:paraId="596EE8FE" w14:textId="77777777" w:rsidR="009365DF" w:rsidRDefault="009365DF">
      <w:pPr>
        <w:pStyle w:val="Textbody"/>
      </w:pPr>
    </w:p>
    <w:p w14:paraId="0EED3FFA" w14:textId="77777777" w:rsidR="009365DF" w:rsidRDefault="009365DF">
      <w:pPr>
        <w:pStyle w:val="Textbody"/>
      </w:pPr>
    </w:p>
    <w:p w14:paraId="3EBC1C48" w14:textId="77777777" w:rsidR="009365DF" w:rsidRDefault="009365DF">
      <w:pPr>
        <w:pStyle w:val="Textbody"/>
      </w:pPr>
    </w:p>
    <w:p w14:paraId="5195D46A" w14:textId="77777777" w:rsidR="009365DF" w:rsidRDefault="009365DF">
      <w:pPr>
        <w:pStyle w:val="Textbody"/>
      </w:pPr>
    </w:p>
    <w:p w14:paraId="7C02D3AD" w14:textId="77777777" w:rsidR="009365DF" w:rsidRDefault="009365DF">
      <w:pPr>
        <w:pStyle w:val="Textbody"/>
      </w:pPr>
    </w:p>
    <w:p w14:paraId="137F86A4" w14:textId="77777777" w:rsidR="009365DF" w:rsidRDefault="009365DF">
      <w:pPr>
        <w:pStyle w:val="Textbody"/>
      </w:pPr>
    </w:p>
    <w:p w14:paraId="1E5CFF8C" w14:textId="77777777" w:rsidR="009365DF" w:rsidRDefault="009365DF">
      <w:pPr>
        <w:pStyle w:val="Textbody"/>
      </w:pPr>
    </w:p>
    <w:p w14:paraId="70C459A6" w14:textId="77777777" w:rsidR="009365DF" w:rsidRDefault="009365DF">
      <w:pPr>
        <w:pStyle w:val="Textbody"/>
      </w:pPr>
    </w:p>
    <w:p w14:paraId="37B0338F" w14:textId="77777777" w:rsidR="009365DF" w:rsidRDefault="009365DF">
      <w:pPr>
        <w:pStyle w:val="Textbody"/>
      </w:pPr>
    </w:p>
    <w:p w14:paraId="7DB6D155" w14:textId="77777777" w:rsidR="009365DF" w:rsidRDefault="009365DF">
      <w:pPr>
        <w:pStyle w:val="Textbody"/>
      </w:pPr>
    </w:p>
    <w:p w14:paraId="6989A8A8" w14:textId="77777777" w:rsidR="009365DF" w:rsidRDefault="009365DF">
      <w:pPr>
        <w:pStyle w:val="Textbody"/>
      </w:pPr>
    </w:p>
    <w:p w14:paraId="61181BC2" w14:textId="77777777" w:rsidR="009365DF" w:rsidRDefault="009365DF">
      <w:pPr>
        <w:pStyle w:val="Textbody"/>
      </w:pPr>
    </w:p>
    <w:p w14:paraId="74EDBC70" w14:textId="77777777" w:rsidR="005635BD" w:rsidRDefault="005635BD">
      <w:pPr>
        <w:pStyle w:val="Textbody"/>
      </w:pPr>
    </w:p>
    <w:p w14:paraId="5F630228" w14:textId="77777777" w:rsidR="005635BD" w:rsidRDefault="005635BD">
      <w:pPr>
        <w:pStyle w:val="Textbody"/>
      </w:pPr>
    </w:p>
    <w:p w14:paraId="7456A0E7" w14:textId="77777777" w:rsidR="005635BD" w:rsidRDefault="005635BD">
      <w:pPr>
        <w:pStyle w:val="Textbody"/>
      </w:pPr>
    </w:p>
    <w:p w14:paraId="3A67BF18" w14:textId="77777777" w:rsidR="00014744" w:rsidRDefault="00014744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</w:p>
    <w:p w14:paraId="391ADB41" w14:textId="77777777" w:rsidR="002C5C48" w:rsidRDefault="004F3F57">
      <w:pPr>
        <w:pStyle w:val="Textbody"/>
        <w:spacing w:after="200" w:line="331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Anexo II</w:t>
      </w:r>
    </w:p>
    <w:p w14:paraId="565A16CB" w14:textId="77777777" w:rsidR="002C5C48" w:rsidRDefault="004F3F57">
      <w:pPr>
        <w:pStyle w:val="Textbody"/>
        <w:spacing w:after="200" w:line="331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Formulário de Inscrição</w:t>
      </w: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2586"/>
        <w:gridCol w:w="2251"/>
        <w:gridCol w:w="1077"/>
        <w:gridCol w:w="23"/>
        <w:gridCol w:w="23"/>
        <w:gridCol w:w="2377"/>
      </w:tblGrid>
      <w:tr w:rsidR="002C5C48" w14:paraId="1E0FEECE" w14:textId="77777777">
        <w:tc>
          <w:tcPr>
            <w:tcW w:w="963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293CD7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jc w:val="center"/>
              <w:rPr>
                <w:rFonts w:ascii="Calibri" w:hAnsi="Calibri"/>
                <w:b/>
                <w:i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Ficha de inscrição</w:t>
            </w:r>
          </w:p>
        </w:tc>
      </w:tr>
      <w:tr w:rsidR="002C5C48" w14:paraId="64968B47" w14:textId="77777777">
        <w:tc>
          <w:tcPr>
            <w:tcW w:w="963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9217C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completo:</w:t>
            </w:r>
          </w:p>
        </w:tc>
      </w:tr>
      <w:tr w:rsidR="002C5C48" w14:paraId="4832294B" w14:textId="77777777">
        <w:tc>
          <w:tcPr>
            <w:tcW w:w="963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A1EF2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CPF:</w:t>
            </w:r>
          </w:p>
        </w:tc>
      </w:tr>
      <w:tr w:rsidR="002C5C48" w14:paraId="2CBA1ACF" w14:textId="77777777">
        <w:tc>
          <w:tcPr>
            <w:tcW w:w="38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6F3FE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RG:</w:t>
            </w:r>
          </w:p>
        </w:tc>
        <w:tc>
          <w:tcPr>
            <w:tcW w:w="22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B37A1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Órgão emissor:</w:t>
            </w: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20BF4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UF:</w:t>
            </w:r>
          </w:p>
        </w:tc>
        <w:tc>
          <w:tcPr>
            <w:tcW w:w="242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18222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de emissão:</w:t>
            </w:r>
          </w:p>
        </w:tc>
      </w:tr>
      <w:tr w:rsidR="002C5C48" w14:paraId="40F9CBF7" w14:textId="77777777">
        <w:tc>
          <w:tcPr>
            <w:tcW w:w="38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34379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de eleitor:                               </w:t>
            </w:r>
          </w:p>
        </w:tc>
        <w:tc>
          <w:tcPr>
            <w:tcW w:w="22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075B6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Seção:</w:t>
            </w:r>
          </w:p>
        </w:tc>
        <w:tc>
          <w:tcPr>
            <w:tcW w:w="350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0B197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Zona:</w:t>
            </w:r>
          </w:p>
        </w:tc>
      </w:tr>
      <w:tr w:rsidR="002C5C48" w14:paraId="24A8E90E" w14:textId="77777777">
        <w:tc>
          <w:tcPr>
            <w:tcW w:w="38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2A1F7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de nascimento:</w:t>
            </w:r>
          </w:p>
        </w:tc>
        <w:tc>
          <w:tcPr>
            <w:tcW w:w="33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C5566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Nacionalidade:</w:t>
            </w:r>
          </w:p>
        </w:tc>
        <w:tc>
          <w:tcPr>
            <w:tcW w:w="2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50DA2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Sexo:</w:t>
            </w:r>
          </w:p>
        </w:tc>
      </w:tr>
      <w:tr w:rsidR="002C5C48" w14:paraId="7590F16E" w14:textId="77777777">
        <w:tc>
          <w:tcPr>
            <w:tcW w:w="963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017275" w14:textId="77777777" w:rsidR="002C5C48" w:rsidRDefault="004F3F57" w:rsidP="00454059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Endereço Residencial (Rua, </w:t>
            </w:r>
            <w:r w:rsidR="00454059">
              <w:rPr>
                <w:b/>
                <w:color w:val="000000"/>
              </w:rPr>
              <w:t>AV</w:t>
            </w:r>
            <w:r>
              <w:rPr>
                <w:b/>
                <w:color w:val="000000"/>
              </w:rPr>
              <w:t>.):</w:t>
            </w:r>
          </w:p>
        </w:tc>
      </w:tr>
      <w:tr w:rsidR="002C5C48" w14:paraId="1AA204A5" w14:textId="77777777">
        <w:tc>
          <w:tcPr>
            <w:tcW w:w="38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AFDC6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Bairro:</w:t>
            </w:r>
          </w:p>
        </w:tc>
        <w:tc>
          <w:tcPr>
            <w:tcW w:w="337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675A9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CEP:</w:t>
            </w:r>
          </w:p>
        </w:tc>
        <w:tc>
          <w:tcPr>
            <w:tcW w:w="2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CC158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</w:t>
            </w:r>
          </w:p>
        </w:tc>
      </w:tr>
      <w:tr w:rsidR="002C5C48" w14:paraId="65C5BC2D" w14:textId="77777777">
        <w:tc>
          <w:tcPr>
            <w:tcW w:w="13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8DFD8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UF:</w:t>
            </w:r>
          </w:p>
        </w:tc>
        <w:tc>
          <w:tcPr>
            <w:tcW w:w="25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03A43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  <w:tc>
          <w:tcPr>
            <w:tcW w:w="337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7D92E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E-mail:</w:t>
            </w:r>
          </w:p>
        </w:tc>
        <w:tc>
          <w:tcPr>
            <w:tcW w:w="2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3A66E" w14:textId="77777777" w:rsidR="002C5C48" w:rsidRDefault="002C5C48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83"/>
            </w:pPr>
          </w:p>
          <w:p w14:paraId="1384B94F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Telefone:</w:t>
            </w:r>
          </w:p>
        </w:tc>
      </w:tr>
      <w:tr w:rsidR="002C5C48" w14:paraId="49B4F34C" w14:textId="77777777">
        <w:tc>
          <w:tcPr>
            <w:tcW w:w="38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0F831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Formação:</w:t>
            </w:r>
          </w:p>
          <w:p w14:paraId="04CE5495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(Ex: Ensino médio, Técnico ou Superior)</w:t>
            </w:r>
          </w:p>
        </w:tc>
        <w:tc>
          <w:tcPr>
            <w:tcW w:w="337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F9771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Instituição:</w:t>
            </w:r>
          </w:p>
        </w:tc>
        <w:tc>
          <w:tcPr>
            <w:tcW w:w="2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1B68B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Fase/Série:</w:t>
            </w:r>
          </w:p>
        </w:tc>
      </w:tr>
      <w:tr w:rsidR="002C5C48" w14:paraId="4AE782FD" w14:textId="77777777">
        <w:tc>
          <w:tcPr>
            <w:tcW w:w="38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68DBD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  <w:tc>
          <w:tcPr>
            <w:tcW w:w="337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D87169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</w:t>
            </w:r>
          </w:p>
        </w:tc>
        <w:tc>
          <w:tcPr>
            <w:tcW w:w="2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83BC9D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UF:</w:t>
            </w:r>
          </w:p>
        </w:tc>
      </w:tr>
      <w:tr w:rsidR="002C5C48" w14:paraId="14BF7AA2" w14:textId="77777777">
        <w:tc>
          <w:tcPr>
            <w:tcW w:w="963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90757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Curso:</w:t>
            </w:r>
          </w:p>
          <w:p w14:paraId="3FBB6FDE" w14:textId="77777777" w:rsidR="002C5C48" w:rsidRDefault="004F3F57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after="200" w:line="331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(para as vagas de ensino técnico e superior)</w:t>
            </w:r>
          </w:p>
        </w:tc>
      </w:tr>
    </w:tbl>
    <w:p w14:paraId="10D04A4F" w14:textId="77777777" w:rsidR="002C5C48" w:rsidRDefault="004F3F57">
      <w:pPr>
        <w:pStyle w:val="Textbody"/>
        <w:spacing w:after="200" w:line="331" w:lineRule="auto"/>
        <w:jc w:val="center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>Documentos</w:t>
      </w:r>
    </w:p>
    <w:p w14:paraId="21BF67AE" w14:textId="77777777" w:rsidR="002C5C48" w:rsidRDefault="004F3F57">
      <w:pPr>
        <w:pStyle w:val="Textbody"/>
        <w:spacing w:after="0" w:line="288" w:lineRule="auto"/>
      </w:pPr>
      <w:proofErr w:type="gramStart"/>
      <w:r>
        <w:rPr>
          <w:b/>
          <w:color w:val="000000"/>
        </w:rPr>
        <w:t>( )</w:t>
      </w:r>
      <w:r>
        <w:rPr>
          <w:color w:val="000000"/>
        </w:rPr>
        <w:t>Uma</w:t>
      </w:r>
      <w:proofErr w:type="gramEnd"/>
      <w:r>
        <w:rPr>
          <w:color w:val="000000"/>
        </w:rPr>
        <w:t xml:space="preserve"> foto 3x4 (recente).</w:t>
      </w:r>
      <w:r>
        <w:rPr>
          <w:b/>
          <w:color w:val="000000"/>
        </w:rPr>
        <w:t>( )</w:t>
      </w:r>
      <w:r>
        <w:rPr>
          <w:color w:val="000000"/>
        </w:rPr>
        <w:t>Uma cópia da carteira de Identidade e CPF.</w:t>
      </w:r>
    </w:p>
    <w:p w14:paraId="46F953C7" w14:textId="77777777" w:rsidR="002C5C48" w:rsidRDefault="004F3F57" w:rsidP="00454059">
      <w:pPr>
        <w:pStyle w:val="Textbody"/>
        <w:spacing w:after="0"/>
        <w:rPr>
          <w:color w:val="000000"/>
        </w:rPr>
      </w:pPr>
      <w:proofErr w:type="gramStart"/>
      <w:r>
        <w:rPr>
          <w:b/>
          <w:color w:val="000000"/>
        </w:rPr>
        <w:t>( )</w:t>
      </w:r>
      <w:r>
        <w:rPr>
          <w:color w:val="000000"/>
        </w:rPr>
        <w:t>Uma</w:t>
      </w:r>
      <w:proofErr w:type="gramEnd"/>
      <w:r>
        <w:rPr>
          <w:color w:val="000000"/>
        </w:rPr>
        <w:t xml:space="preserve"> cópia do Título de Eleitor.</w:t>
      </w:r>
      <w:r w:rsidR="00454059">
        <w:rPr>
          <w:b/>
          <w:color w:val="000000"/>
        </w:rPr>
        <w:t xml:space="preserve">(   ) </w:t>
      </w:r>
      <w:r w:rsidR="00454059">
        <w:rPr>
          <w:color w:val="000000"/>
        </w:rPr>
        <w:t>Cópia do comprovante de residência .</w:t>
      </w:r>
    </w:p>
    <w:p w14:paraId="660FE3C4" w14:textId="77777777" w:rsidR="00454059" w:rsidRDefault="00454059" w:rsidP="00454059">
      <w:pPr>
        <w:pStyle w:val="Textbody"/>
        <w:spacing w:after="0"/>
      </w:pPr>
      <w:proofErr w:type="gramStart"/>
      <w:r>
        <w:rPr>
          <w:b/>
          <w:color w:val="000000"/>
        </w:rPr>
        <w:t xml:space="preserve">(  </w:t>
      </w:r>
      <w:proofErr w:type="gramEnd"/>
      <w:r>
        <w:rPr>
          <w:b/>
          <w:color w:val="000000"/>
        </w:rPr>
        <w:t xml:space="preserve"> ) </w:t>
      </w:r>
      <w:r>
        <w:rPr>
          <w:color w:val="000000"/>
        </w:rPr>
        <w:t>Cópia do comprovante de residência .</w:t>
      </w:r>
    </w:p>
    <w:p w14:paraId="0AA1B451" w14:textId="77777777" w:rsidR="002C5C48" w:rsidRDefault="004F3F57">
      <w:pPr>
        <w:pStyle w:val="Textbody"/>
        <w:spacing w:after="0" w:line="288" w:lineRule="auto"/>
      </w:pPr>
      <w:proofErr w:type="gramStart"/>
      <w:r>
        <w:rPr>
          <w:b/>
          <w:color w:val="000000"/>
        </w:rPr>
        <w:t>( )</w:t>
      </w:r>
      <w:r>
        <w:rPr>
          <w:color w:val="000000"/>
        </w:rPr>
        <w:t>Uma</w:t>
      </w:r>
      <w:proofErr w:type="gramEnd"/>
      <w:r>
        <w:rPr>
          <w:color w:val="000000"/>
        </w:rPr>
        <w:t xml:space="preserve"> cópia do documento de reservista (sexo masculino).</w:t>
      </w:r>
    </w:p>
    <w:p w14:paraId="788F404B" w14:textId="77777777" w:rsidR="002C5C48" w:rsidRDefault="004F3F57">
      <w:pPr>
        <w:pStyle w:val="Textbody"/>
        <w:spacing w:after="0" w:line="288" w:lineRule="auto"/>
      </w:pPr>
      <w:proofErr w:type="gramStart"/>
      <w:r>
        <w:rPr>
          <w:b/>
          <w:color w:val="000000"/>
        </w:rPr>
        <w:t>( )</w:t>
      </w:r>
      <w:r>
        <w:rPr>
          <w:color w:val="000000"/>
        </w:rPr>
        <w:t>Uma</w:t>
      </w:r>
      <w:proofErr w:type="gramEnd"/>
      <w:r>
        <w:rPr>
          <w:color w:val="000000"/>
        </w:rPr>
        <w:t xml:space="preserve"> cópia da certidão ou Casamento e nascimento (se possuir filhos).</w:t>
      </w:r>
    </w:p>
    <w:p w14:paraId="2AA27848" w14:textId="77777777" w:rsidR="00014744" w:rsidRDefault="004F3F57" w:rsidP="00454059">
      <w:pPr>
        <w:pStyle w:val="Textbody"/>
        <w:spacing w:after="0" w:line="288" w:lineRule="auto"/>
        <w:rPr>
          <w:b/>
          <w:color w:val="000000"/>
        </w:rPr>
      </w:pPr>
      <w:r>
        <w:rPr>
          <w:b/>
          <w:color w:val="000000"/>
        </w:rPr>
        <w:t>( )</w:t>
      </w:r>
      <w:r>
        <w:rPr>
          <w:color w:val="000000"/>
        </w:rPr>
        <w:t>Declaração ou atestado de matrícula atual da instituição .</w:t>
      </w:r>
      <w:r w:rsidR="00014744">
        <w:rPr>
          <w:b/>
          <w:color w:val="000000"/>
        </w:rPr>
        <w:br w:type="page"/>
      </w:r>
    </w:p>
    <w:p w14:paraId="35ED1F86" w14:textId="77777777" w:rsidR="002C5C48" w:rsidRDefault="004F3F57">
      <w:pPr>
        <w:pStyle w:val="Textbody"/>
        <w:spacing w:after="0" w:line="288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ANEXO </w:t>
      </w:r>
      <w:r w:rsidR="005635BD">
        <w:rPr>
          <w:b/>
          <w:color w:val="000000"/>
        </w:rPr>
        <w:t>II</w:t>
      </w:r>
      <w:r w:rsidR="00014744">
        <w:rPr>
          <w:b/>
          <w:color w:val="000000"/>
        </w:rPr>
        <w:t>I</w:t>
      </w:r>
    </w:p>
    <w:p w14:paraId="64DF2873" w14:textId="77777777" w:rsidR="002C5C48" w:rsidRDefault="002C5C48">
      <w:pPr>
        <w:pStyle w:val="Textbody"/>
      </w:pPr>
    </w:p>
    <w:p w14:paraId="601FBCA3" w14:textId="77777777" w:rsidR="002C5C48" w:rsidRDefault="004F3F57">
      <w:pPr>
        <w:pStyle w:val="Textbody"/>
        <w:spacing w:after="0" w:line="288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Formulário </w:t>
      </w:r>
      <w:r w:rsidR="008720BA">
        <w:rPr>
          <w:b/>
          <w:color w:val="000000"/>
        </w:rPr>
        <w:t>d</w:t>
      </w:r>
      <w:r>
        <w:rPr>
          <w:b/>
          <w:color w:val="000000"/>
        </w:rPr>
        <w:t xml:space="preserve">e Recurso </w:t>
      </w:r>
    </w:p>
    <w:p w14:paraId="3C949288" w14:textId="77777777" w:rsidR="002C5C48" w:rsidRDefault="002C5C48">
      <w:pPr>
        <w:pStyle w:val="Textbody"/>
      </w:pPr>
    </w:p>
    <w:p w14:paraId="2AC632AA" w14:textId="77777777" w:rsidR="002C5C48" w:rsidRDefault="004F3F57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Nº. Inscrição________/201</w:t>
      </w:r>
      <w:r w:rsidR="0025019D">
        <w:rPr>
          <w:color w:val="000000"/>
        </w:rPr>
        <w:t>7</w:t>
      </w:r>
    </w:p>
    <w:p w14:paraId="109273A2" w14:textId="77777777" w:rsidR="002C5C48" w:rsidRDefault="002C5C48">
      <w:pPr>
        <w:pStyle w:val="Textbody"/>
      </w:pPr>
    </w:p>
    <w:p w14:paraId="5D6AD974" w14:textId="77777777" w:rsidR="002C5C48" w:rsidRDefault="004F3F57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Comissão De Processo Seletivo Simplificado</w:t>
      </w:r>
      <w:r w:rsidR="008720BA">
        <w:rPr>
          <w:color w:val="000000"/>
        </w:rPr>
        <w:t>:</w:t>
      </w:r>
    </w:p>
    <w:p w14:paraId="67251B8B" w14:textId="77777777" w:rsidR="002C5C48" w:rsidRDefault="002C5C48">
      <w:pPr>
        <w:pStyle w:val="Textbody"/>
      </w:pPr>
    </w:p>
    <w:p w14:paraId="159E8CA0" w14:textId="77777777" w:rsidR="002C5C48" w:rsidRDefault="004F3F57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Nome do Candidato:</w:t>
      </w:r>
    </w:p>
    <w:p w14:paraId="7E858387" w14:textId="77777777" w:rsidR="002C5C48" w:rsidRDefault="002C5C48">
      <w:pPr>
        <w:pStyle w:val="Textbody"/>
      </w:pPr>
    </w:p>
    <w:p w14:paraId="6313D517" w14:textId="77777777" w:rsidR="002C5C48" w:rsidRDefault="004F3F57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CPF/RG:</w:t>
      </w:r>
    </w:p>
    <w:p w14:paraId="0AE2C7B9" w14:textId="77777777" w:rsidR="002C5C48" w:rsidRDefault="002C5C48">
      <w:pPr>
        <w:pStyle w:val="Textbody"/>
      </w:pPr>
    </w:p>
    <w:p w14:paraId="3914BB0E" w14:textId="77777777" w:rsidR="002C5C48" w:rsidRDefault="004F3F57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Orientações:</w:t>
      </w:r>
    </w:p>
    <w:p w14:paraId="6B58E06D" w14:textId="77777777" w:rsidR="002C5C48" w:rsidRDefault="002C5C48">
      <w:pPr>
        <w:pStyle w:val="Textbody"/>
      </w:pPr>
    </w:p>
    <w:p w14:paraId="4BA6955B" w14:textId="77777777" w:rsidR="00544F50" w:rsidRDefault="00544F50">
      <w:pPr>
        <w:pStyle w:val="Textbody"/>
      </w:pPr>
    </w:p>
    <w:p w14:paraId="50BCA34B" w14:textId="77777777" w:rsidR="002C5C48" w:rsidRDefault="004F3F57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Fundamentação do Recurso:</w:t>
      </w:r>
    </w:p>
    <w:p w14:paraId="6FD148EA" w14:textId="77777777" w:rsidR="002C5C48" w:rsidRDefault="004F3F57" w:rsidP="00114981">
      <w:pPr>
        <w:pStyle w:val="Textbody"/>
        <w:rPr>
          <w:color w:val="000000"/>
        </w:rPr>
      </w:pPr>
      <w:r>
        <w:br/>
      </w:r>
      <w:r>
        <w:br/>
      </w:r>
      <w:r>
        <w:br/>
      </w:r>
      <w:r>
        <w:rPr>
          <w:color w:val="000000"/>
        </w:rPr>
        <w:t>Fontes(s) que embasa(m) as argumentações do candidato:</w:t>
      </w:r>
    </w:p>
    <w:p w14:paraId="4AE71C96" w14:textId="77777777" w:rsidR="002C5C48" w:rsidRDefault="004F3F57">
      <w:pPr>
        <w:pStyle w:val="Textbody"/>
      </w:pPr>
      <w:r>
        <w:br/>
      </w:r>
      <w:r>
        <w:br/>
      </w:r>
      <w:r>
        <w:br/>
      </w:r>
    </w:p>
    <w:p w14:paraId="1F408FC5" w14:textId="77777777" w:rsidR="002C5C48" w:rsidRDefault="004F3F57">
      <w:pPr>
        <w:pStyle w:val="Textbody"/>
        <w:spacing w:after="0" w:line="288" w:lineRule="auto"/>
        <w:rPr>
          <w:color w:val="000000"/>
        </w:rPr>
      </w:pPr>
      <w:r w:rsidRPr="00F908E5">
        <w:rPr>
          <w:color w:val="000000"/>
        </w:rPr>
        <w:t>Palhoça, ___ de ______________ de 201</w:t>
      </w:r>
      <w:r w:rsidR="00F908E5" w:rsidRPr="00F908E5">
        <w:rPr>
          <w:color w:val="000000"/>
        </w:rPr>
        <w:t>7</w:t>
      </w:r>
      <w:r w:rsidRPr="00F908E5">
        <w:rPr>
          <w:color w:val="000000"/>
        </w:rPr>
        <w:t>.</w:t>
      </w:r>
    </w:p>
    <w:p w14:paraId="0AD833EA" w14:textId="77777777" w:rsidR="002C5C48" w:rsidRDefault="004F3F57">
      <w:pPr>
        <w:pStyle w:val="Textbody"/>
      </w:pPr>
      <w:r>
        <w:br/>
      </w:r>
    </w:p>
    <w:p w14:paraId="234C4617" w14:textId="77777777" w:rsidR="00114981" w:rsidRDefault="00114981">
      <w:pPr>
        <w:pStyle w:val="Textbody"/>
        <w:spacing w:after="0" w:line="288" w:lineRule="auto"/>
        <w:jc w:val="center"/>
        <w:rPr>
          <w:color w:val="000000"/>
        </w:rPr>
      </w:pPr>
    </w:p>
    <w:p w14:paraId="4029AF08" w14:textId="77777777" w:rsidR="00114981" w:rsidRDefault="00F908E5">
      <w:pPr>
        <w:pStyle w:val="Textbody"/>
        <w:spacing w:after="0" w:line="288" w:lineRule="auto"/>
        <w:jc w:val="center"/>
        <w:rPr>
          <w:color w:val="000000"/>
        </w:rPr>
      </w:pPr>
      <w:r>
        <w:rPr>
          <w:color w:val="000000"/>
        </w:rPr>
        <w:t>___________________________</w:t>
      </w:r>
    </w:p>
    <w:p w14:paraId="1A2C951C" w14:textId="77777777" w:rsidR="002C5C48" w:rsidRDefault="004F3F57">
      <w:pPr>
        <w:pStyle w:val="Textbody"/>
        <w:spacing w:after="0" w:line="288" w:lineRule="auto"/>
        <w:jc w:val="center"/>
        <w:rPr>
          <w:color w:val="000000"/>
        </w:rPr>
      </w:pPr>
      <w:r>
        <w:rPr>
          <w:color w:val="000000"/>
        </w:rPr>
        <w:t>Assinatura do candidato</w:t>
      </w:r>
    </w:p>
    <w:p w14:paraId="3B61066C" w14:textId="77777777" w:rsidR="002C5C48" w:rsidRDefault="004F3F57">
      <w:pPr>
        <w:pStyle w:val="Textbody"/>
      </w:pPr>
      <w:r>
        <w:br/>
      </w:r>
    </w:p>
    <w:sectPr w:rsidR="002C5C48" w:rsidSect="0025019D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1D31B" w14:textId="77777777" w:rsidR="00E81070" w:rsidRDefault="00E81070">
      <w:r>
        <w:separator/>
      </w:r>
    </w:p>
  </w:endnote>
  <w:endnote w:type="continuationSeparator" w:id="0">
    <w:p w14:paraId="624832E4" w14:textId="77777777" w:rsidR="00E81070" w:rsidRDefault="00E8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4341E" w14:textId="77777777" w:rsidR="00E81070" w:rsidRDefault="00E81070">
      <w:r>
        <w:rPr>
          <w:color w:val="000000"/>
        </w:rPr>
        <w:separator/>
      </w:r>
    </w:p>
  </w:footnote>
  <w:footnote w:type="continuationSeparator" w:id="0">
    <w:p w14:paraId="3C834777" w14:textId="77777777" w:rsidR="00E81070" w:rsidRDefault="00E81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48"/>
    <w:rsid w:val="00014744"/>
    <w:rsid w:val="000A1978"/>
    <w:rsid w:val="000B11F7"/>
    <w:rsid w:val="000C68E4"/>
    <w:rsid w:val="000E6151"/>
    <w:rsid w:val="000F1F86"/>
    <w:rsid w:val="00114981"/>
    <w:rsid w:val="00116CC4"/>
    <w:rsid w:val="00131D10"/>
    <w:rsid w:val="00142E67"/>
    <w:rsid w:val="00156416"/>
    <w:rsid w:val="00182131"/>
    <w:rsid w:val="00225685"/>
    <w:rsid w:val="00225A41"/>
    <w:rsid w:val="0025019D"/>
    <w:rsid w:val="00260001"/>
    <w:rsid w:val="00282039"/>
    <w:rsid w:val="00297E68"/>
    <w:rsid w:val="002C5C48"/>
    <w:rsid w:val="003C6165"/>
    <w:rsid w:val="003F04B5"/>
    <w:rsid w:val="004267CF"/>
    <w:rsid w:val="00430C8B"/>
    <w:rsid w:val="00454059"/>
    <w:rsid w:val="00470931"/>
    <w:rsid w:val="004F3F57"/>
    <w:rsid w:val="00544F50"/>
    <w:rsid w:val="005635BD"/>
    <w:rsid w:val="005823BF"/>
    <w:rsid w:val="005B3CDB"/>
    <w:rsid w:val="0061278A"/>
    <w:rsid w:val="00621100"/>
    <w:rsid w:val="006371C9"/>
    <w:rsid w:val="006B10CA"/>
    <w:rsid w:val="006B217D"/>
    <w:rsid w:val="00712287"/>
    <w:rsid w:val="007338FC"/>
    <w:rsid w:val="007B6567"/>
    <w:rsid w:val="008451C5"/>
    <w:rsid w:val="008564C9"/>
    <w:rsid w:val="00864964"/>
    <w:rsid w:val="008720BA"/>
    <w:rsid w:val="009365DF"/>
    <w:rsid w:val="00954DC6"/>
    <w:rsid w:val="00982FFA"/>
    <w:rsid w:val="00AB0592"/>
    <w:rsid w:val="00B511D1"/>
    <w:rsid w:val="00B52924"/>
    <w:rsid w:val="00B56DC9"/>
    <w:rsid w:val="00B911FE"/>
    <w:rsid w:val="00B9504D"/>
    <w:rsid w:val="00B95A00"/>
    <w:rsid w:val="00C457D7"/>
    <w:rsid w:val="00C54917"/>
    <w:rsid w:val="00C809F5"/>
    <w:rsid w:val="00CE1917"/>
    <w:rsid w:val="00D01E99"/>
    <w:rsid w:val="00D133F6"/>
    <w:rsid w:val="00D7260E"/>
    <w:rsid w:val="00E010D1"/>
    <w:rsid w:val="00E05D97"/>
    <w:rsid w:val="00E07121"/>
    <w:rsid w:val="00E413A5"/>
    <w:rsid w:val="00E81070"/>
    <w:rsid w:val="00EC5D36"/>
    <w:rsid w:val="00EF3A26"/>
    <w:rsid w:val="00F27CED"/>
    <w:rsid w:val="00F40D01"/>
    <w:rsid w:val="00F9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E5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B21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rsid w:val="006B217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B217D"/>
    <w:pPr>
      <w:spacing w:after="120"/>
    </w:pPr>
  </w:style>
  <w:style w:type="paragraph" w:styleId="Subttulo">
    <w:name w:val="Subtitle"/>
    <w:basedOn w:val="Ttulo"/>
    <w:next w:val="Textbody"/>
    <w:rsid w:val="006B217D"/>
    <w:pPr>
      <w:jc w:val="center"/>
    </w:pPr>
    <w:rPr>
      <w:i/>
      <w:iCs/>
    </w:rPr>
  </w:style>
  <w:style w:type="paragraph" w:styleId="Lista">
    <w:name w:val="List"/>
    <w:basedOn w:val="Textbody"/>
    <w:rsid w:val="006B217D"/>
  </w:style>
  <w:style w:type="paragraph" w:styleId="Legenda">
    <w:name w:val="caption"/>
    <w:basedOn w:val="Standard"/>
    <w:rsid w:val="006B21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B217D"/>
    <w:pPr>
      <w:suppressLineNumbers/>
    </w:pPr>
  </w:style>
  <w:style w:type="paragraph" w:customStyle="1" w:styleId="TableContents">
    <w:name w:val="Table Contents"/>
    <w:basedOn w:val="Standard"/>
    <w:rsid w:val="006B217D"/>
    <w:pPr>
      <w:suppressLineNumbers/>
    </w:pPr>
  </w:style>
  <w:style w:type="paragraph" w:customStyle="1" w:styleId="TableHeading">
    <w:name w:val="Table Heading"/>
    <w:basedOn w:val="TableContents"/>
    <w:rsid w:val="006B217D"/>
    <w:pPr>
      <w:jc w:val="center"/>
    </w:pPr>
    <w:rPr>
      <w:b/>
      <w:bCs/>
    </w:rPr>
  </w:style>
  <w:style w:type="character" w:customStyle="1" w:styleId="Internetlink">
    <w:name w:val="Internet link"/>
    <w:rsid w:val="006B217D"/>
    <w:rPr>
      <w:color w:val="000080"/>
      <w:u w:val="single"/>
    </w:rPr>
  </w:style>
  <w:style w:type="character" w:styleId="Hiperlink">
    <w:name w:val="Hyperlink"/>
    <w:basedOn w:val="Fontepargpadro"/>
    <w:uiPriority w:val="99"/>
    <w:unhideWhenUsed/>
    <w:rsid w:val="009365D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36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01E99"/>
    <w:pPr>
      <w:widowControl/>
      <w:tabs>
        <w:tab w:val="center" w:pos="4419"/>
        <w:tab w:val="right" w:pos="8838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CabealhoChar">
    <w:name w:val="Cabeçalho Char"/>
    <w:basedOn w:val="Fontepargpadro"/>
    <w:link w:val="Cabealho"/>
    <w:rsid w:val="00D01E99"/>
    <w:rPr>
      <w:rFonts w:eastAsia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1F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1FE"/>
    <w:rPr>
      <w:rFonts w:ascii="Tahoma" w:hAnsi="Tahoma"/>
      <w:kern w:val="3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5B3C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3CDB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3CDB"/>
    <w:rPr>
      <w:kern w:val="3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3C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3CDB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fmpsc.edu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E718-B331-414D-A126-F9FAE9D4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1847</Words>
  <Characters>9976</Characters>
  <Application>Microsoft Macintosh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11800</CharactersWithSpaces>
  <SharedDoc>false</SharedDoc>
  <HLinks>
    <vt:vector size="6" baseType="variant"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http://www.fmpsc.edu.br/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Usuário do Microsoft Office</cp:lastModifiedBy>
  <cp:revision>2</cp:revision>
  <cp:lastPrinted>2015-12-03T22:14:00Z</cp:lastPrinted>
  <dcterms:created xsi:type="dcterms:W3CDTF">2017-11-13T16:56:00Z</dcterms:created>
  <dcterms:modified xsi:type="dcterms:W3CDTF">2017-11-13T16:56:00Z</dcterms:modified>
</cp:coreProperties>
</file>